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3EFDD0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w:t>
      </w:r>
      <w:r w:rsidR="009E2662">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15C5D" w:rsidRPr="00415C5D">
        <w:rPr>
          <w:rFonts w:ascii="Arial" w:eastAsia="MS Mincho" w:hAnsi="Arial" w:cs="Arial"/>
          <w:b/>
          <w:sz w:val="24"/>
          <w:szCs w:val="24"/>
          <w:lang w:eastAsia="ja-JP"/>
        </w:rPr>
        <w:t>S1-230193</w:t>
      </w:r>
    </w:p>
    <w:p w14:paraId="37928451" w14:textId="76765E82" w:rsidR="008D05CF" w:rsidRPr="000D6532" w:rsidRDefault="009E266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E43519">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2D8EC70" w14:textId="77777777" w:rsidR="00AE22C7"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p>
    <w:p w14:paraId="4711311D" w14:textId="17A9105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AE22C7">
        <w:rPr>
          <w:rFonts w:ascii="Arial" w:hAnsi="Arial" w:cs="Arial"/>
          <w:b/>
          <w:bCs/>
        </w:rPr>
        <w:t>Discussion on consolidation</w:t>
      </w:r>
    </w:p>
    <w:p w14:paraId="7996084A" w14:textId="065CDB2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AE22C7">
        <w:rPr>
          <w:rFonts w:ascii="Arial" w:hAnsi="Arial" w:cs="Arial"/>
          <w:b/>
          <w:bCs/>
        </w:rPr>
        <w:t>65</w:t>
      </w:r>
    </w:p>
    <w:p w14:paraId="0BC8E829" w14:textId="06C8EA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w:t>
      </w:r>
      <w:r w:rsidR="00AE22C7">
        <w:rPr>
          <w:rFonts w:ascii="Arial" w:hAnsi="Arial" w:cs="Arial"/>
          <w:b/>
          <w:bCs/>
        </w:rPr>
        <w:t>7</w:t>
      </w:r>
    </w:p>
    <w:p w14:paraId="357F2850" w14:textId="7060885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10233">
        <w:rPr>
          <w:rFonts w:ascii="Arial" w:hAnsi="Arial" w:cs="Arial"/>
          <w:b/>
          <w:bCs/>
        </w:rPr>
        <w:t>Discussion</w:t>
      </w:r>
    </w:p>
    <w:p w14:paraId="6A3A6079" w14:textId="144D9F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7F94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w:t>
      </w:r>
      <w:r w:rsidR="00AE22C7">
        <w:rPr>
          <w:rFonts w:ascii="Arial" w:eastAsia="Calibri" w:hAnsi="Arial" w:cs="Arial"/>
          <w:i/>
          <w:sz w:val="22"/>
          <w:szCs w:val="22"/>
        </w:rPr>
        <w:t>discusses the use cases and the associated potential requirements</w:t>
      </w:r>
      <w:r w:rsidR="00692BB1">
        <w:rPr>
          <w:rFonts w:ascii="Arial" w:eastAsia="Calibri" w:hAnsi="Arial" w:cs="Arial"/>
          <w:i/>
          <w:sz w:val="22"/>
          <w:szCs w:val="22"/>
        </w:rPr>
        <w:t xml:space="preserve"> captured in TR 22.865 so far</w:t>
      </w:r>
      <w:r w:rsidR="00AE22C7">
        <w:rPr>
          <w:rFonts w:ascii="Arial" w:eastAsia="Calibri" w:hAnsi="Arial" w:cs="Arial"/>
          <w:i/>
          <w:sz w:val="22"/>
          <w:szCs w:val="22"/>
        </w:rPr>
        <w:t xml:space="preserve">, and proposes the way </w:t>
      </w:r>
      <w:r w:rsidR="00692BB1">
        <w:rPr>
          <w:rFonts w:ascii="Arial" w:eastAsia="Calibri" w:hAnsi="Arial" w:cs="Arial"/>
          <w:i/>
          <w:sz w:val="22"/>
          <w:szCs w:val="22"/>
        </w:rPr>
        <w:t xml:space="preserve">forward </w:t>
      </w:r>
      <w:r w:rsidR="00AE22C7">
        <w:rPr>
          <w:rFonts w:ascii="Arial" w:eastAsia="Calibri" w:hAnsi="Arial" w:cs="Arial"/>
          <w:i/>
          <w:sz w:val="22"/>
          <w:szCs w:val="22"/>
        </w:rPr>
        <w:t>fo</w:t>
      </w:r>
      <w:bookmarkStart w:id="0" w:name="_GoBack"/>
      <w:bookmarkEnd w:id="0"/>
      <w:r w:rsidR="00AE22C7">
        <w:rPr>
          <w:rFonts w:ascii="Arial" w:eastAsia="Calibri" w:hAnsi="Arial" w:cs="Arial"/>
          <w:i/>
          <w:sz w:val="22"/>
          <w:szCs w:val="22"/>
        </w:rPr>
        <w:t>r consolidation</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343C625" w:rsidR="0009108F" w:rsidRPr="001F4E01" w:rsidRDefault="00E43519" w:rsidP="0009108F">
      <w:r>
        <w:t xml:space="preserve">The </w:t>
      </w:r>
      <w:r w:rsidR="00692BB1">
        <w:t xml:space="preserve">phase 3 study on satellite access has made good progress with 13 </w:t>
      </w:r>
      <w:r w:rsidR="00C92DA6" w:rsidRPr="001F4E01">
        <w:t>use case</w:t>
      </w:r>
      <w:r w:rsidR="00692BB1">
        <w:t>s and associated potential requirements captured in the TR. While new use cases and potential requirements may be proposed, this document discusses and proposes the way forward for consolidation.</w:t>
      </w:r>
    </w:p>
    <w:p w14:paraId="6BC49DFD" w14:textId="3A57E24D" w:rsidR="0009108F" w:rsidRPr="001F4E01" w:rsidRDefault="0009108F" w:rsidP="0009108F">
      <w:pPr>
        <w:pStyle w:val="CRCoverPage"/>
        <w:rPr>
          <w:b/>
        </w:rPr>
      </w:pPr>
      <w:r w:rsidRPr="001F4E01">
        <w:rPr>
          <w:b/>
        </w:rPr>
        <w:t xml:space="preserve">2. </w:t>
      </w:r>
      <w:r w:rsidR="00692BB1">
        <w:rPr>
          <w:b/>
        </w:rPr>
        <w:t>Discussion</w:t>
      </w:r>
    </w:p>
    <w:p w14:paraId="7324E87C" w14:textId="582FBF96" w:rsidR="00692BB1" w:rsidRDefault="00692BB1" w:rsidP="0009108F">
      <w:r>
        <w:t xml:space="preserve">The captured use cases can be summarised into </w:t>
      </w:r>
      <w:r w:rsidR="007115EC">
        <w:t>5</w:t>
      </w:r>
      <w:r>
        <w:t xml:space="preserve"> category as list in the table below. </w:t>
      </w:r>
    </w:p>
    <w:tbl>
      <w:tblPr>
        <w:tblStyle w:val="GridTable1Light"/>
        <w:tblW w:w="0" w:type="auto"/>
        <w:tblLook w:val="04A0" w:firstRow="1" w:lastRow="0" w:firstColumn="1" w:lastColumn="0" w:noHBand="0" w:noVBand="1"/>
      </w:tblPr>
      <w:tblGrid>
        <w:gridCol w:w="3397"/>
        <w:gridCol w:w="6234"/>
      </w:tblGrid>
      <w:tr w:rsidR="002E418A" w:rsidRPr="002E418A" w14:paraId="27A27797" w14:textId="77777777" w:rsidTr="002E4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03C67CF" w14:textId="5FF27D2A" w:rsidR="002E418A" w:rsidRPr="002E418A" w:rsidRDefault="002E418A" w:rsidP="002E418A">
            <w:pPr>
              <w:spacing w:after="120"/>
              <w:rPr>
                <w:sz w:val="18"/>
                <w:szCs w:val="18"/>
              </w:rPr>
            </w:pPr>
            <w:r w:rsidRPr="002E418A">
              <w:rPr>
                <w:sz w:val="18"/>
                <w:szCs w:val="18"/>
              </w:rPr>
              <w:t>Category</w:t>
            </w:r>
          </w:p>
        </w:tc>
        <w:tc>
          <w:tcPr>
            <w:tcW w:w="6234" w:type="dxa"/>
          </w:tcPr>
          <w:p w14:paraId="78672279" w14:textId="4670D28A" w:rsidR="002E418A" w:rsidRPr="002E418A" w:rsidRDefault="002E418A" w:rsidP="002E418A">
            <w:pPr>
              <w:spacing w:after="120"/>
              <w:cnfStyle w:val="100000000000" w:firstRow="1" w:lastRow="0" w:firstColumn="0" w:lastColumn="0" w:oddVBand="0" w:evenVBand="0" w:oddHBand="0" w:evenHBand="0" w:firstRowFirstColumn="0" w:firstRowLastColumn="0" w:lastRowFirstColumn="0" w:lastRowLastColumn="0"/>
              <w:rPr>
                <w:sz w:val="18"/>
                <w:szCs w:val="18"/>
              </w:rPr>
            </w:pPr>
            <w:r w:rsidRPr="002E418A">
              <w:rPr>
                <w:sz w:val="18"/>
                <w:szCs w:val="18"/>
              </w:rPr>
              <w:t>Use cases</w:t>
            </w:r>
          </w:p>
        </w:tc>
      </w:tr>
      <w:tr w:rsidR="002E418A" w:rsidRPr="002E418A" w14:paraId="628267D0" w14:textId="77777777" w:rsidTr="002E418A">
        <w:tc>
          <w:tcPr>
            <w:cnfStyle w:val="001000000000" w:firstRow="0" w:lastRow="0" w:firstColumn="1" w:lastColumn="0" w:oddVBand="0" w:evenVBand="0" w:oddHBand="0" w:evenHBand="0" w:firstRowFirstColumn="0" w:firstRowLastColumn="0" w:lastRowFirstColumn="0" w:lastRowLastColumn="0"/>
            <w:tcW w:w="3397" w:type="dxa"/>
          </w:tcPr>
          <w:p w14:paraId="1ED2AA9C" w14:textId="42A2E873" w:rsidR="002E418A" w:rsidRPr="002E418A" w:rsidRDefault="002E418A" w:rsidP="002E418A">
            <w:pPr>
              <w:spacing w:after="120"/>
              <w:rPr>
                <w:b w:val="0"/>
                <w:sz w:val="18"/>
                <w:szCs w:val="18"/>
              </w:rPr>
            </w:pPr>
            <w:r w:rsidRPr="002E418A">
              <w:rPr>
                <w:b w:val="0"/>
                <w:sz w:val="18"/>
                <w:szCs w:val="18"/>
              </w:rPr>
              <w:t>Store &amp; Forward Satellite operation</w:t>
            </w:r>
          </w:p>
        </w:tc>
        <w:tc>
          <w:tcPr>
            <w:tcW w:w="6234" w:type="dxa"/>
          </w:tcPr>
          <w:p w14:paraId="50074752" w14:textId="6BA46484"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5.1 </w:t>
            </w:r>
            <w:r>
              <w:rPr>
                <w:sz w:val="18"/>
                <w:szCs w:val="18"/>
              </w:rPr>
              <w:t xml:space="preserve">       </w:t>
            </w:r>
            <w:r w:rsidRPr="002E418A">
              <w:rPr>
                <w:sz w:val="18"/>
                <w:szCs w:val="18"/>
              </w:rPr>
              <w:t>Use case on store and forward – MO</w:t>
            </w:r>
          </w:p>
          <w:p w14:paraId="7140E8A0" w14:textId="619A0AFC"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5.2</w:t>
            </w:r>
            <w:r w:rsidRPr="002E418A">
              <w:rPr>
                <w:sz w:val="18"/>
                <w:szCs w:val="18"/>
              </w:rPr>
              <w:tab/>
              <w:t>Use case on store and forward – MT</w:t>
            </w:r>
          </w:p>
          <w:p w14:paraId="37DC6BDA" w14:textId="2A5A776D"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5.3 </w:t>
            </w:r>
            <w:r>
              <w:rPr>
                <w:sz w:val="18"/>
                <w:szCs w:val="18"/>
              </w:rPr>
              <w:t xml:space="preserve">       </w:t>
            </w:r>
            <w:r w:rsidRPr="002E418A">
              <w:rPr>
                <w:sz w:val="18"/>
                <w:szCs w:val="18"/>
              </w:rPr>
              <w:t>Use case on store and forward - Inter-satellite</w:t>
            </w:r>
          </w:p>
          <w:p w14:paraId="12E7D27B" w14:textId="1265D7C0"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5.4</w:t>
            </w:r>
            <w:r w:rsidRPr="002E418A">
              <w:rPr>
                <w:sz w:val="18"/>
                <w:szCs w:val="18"/>
              </w:rPr>
              <w:tab/>
              <w:t xml:space="preserve">Use case on data transfer for </w:t>
            </w:r>
            <w:proofErr w:type="spellStart"/>
            <w:r w:rsidRPr="002E418A">
              <w:rPr>
                <w:sz w:val="18"/>
                <w:szCs w:val="18"/>
              </w:rPr>
              <w:t>IoT</w:t>
            </w:r>
            <w:proofErr w:type="spellEnd"/>
            <w:r w:rsidRPr="002E418A">
              <w:rPr>
                <w:sz w:val="18"/>
                <w:szCs w:val="18"/>
              </w:rPr>
              <w:t xml:space="preserve"> devices in remote areas</w:t>
            </w:r>
          </w:p>
        </w:tc>
      </w:tr>
      <w:tr w:rsidR="002E418A" w:rsidRPr="002E418A" w14:paraId="79BA34A3" w14:textId="77777777" w:rsidTr="002E418A">
        <w:tc>
          <w:tcPr>
            <w:cnfStyle w:val="001000000000" w:firstRow="0" w:lastRow="0" w:firstColumn="1" w:lastColumn="0" w:oddVBand="0" w:evenVBand="0" w:oddHBand="0" w:evenHBand="0" w:firstRowFirstColumn="0" w:firstRowLastColumn="0" w:lastRowFirstColumn="0" w:lastRowLastColumn="0"/>
            <w:tcW w:w="3397" w:type="dxa"/>
          </w:tcPr>
          <w:p w14:paraId="3FD57A11" w14:textId="2EDF1AB6" w:rsidR="002E418A" w:rsidRPr="002E418A" w:rsidRDefault="002E418A" w:rsidP="002E418A">
            <w:pPr>
              <w:spacing w:after="120"/>
              <w:rPr>
                <w:b w:val="0"/>
                <w:sz w:val="18"/>
                <w:szCs w:val="18"/>
              </w:rPr>
            </w:pPr>
            <w:r w:rsidRPr="002E418A">
              <w:rPr>
                <w:b w:val="0"/>
                <w:sz w:val="18"/>
                <w:szCs w:val="18"/>
              </w:rPr>
              <w:t>Temporary LAN using Satellite Access</w:t>
            </w:r>
          </w:p>
        </w:tc>
        <w:tc>
          <w:tcPr>
            <w:tcW w:w="6234" w:type="dxa"/>
          </w:tcPr>
          <w:p w14:paraId="7BB8C067" w14:textId="0827F1CF"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5.5 </w:t>
            </w:r>
            <w:r w:rsidRPr="002E418A">
              <w:rPr>
                <w:sz w:val="18"/>
                <w:szCs w:val="18"/>
              </w:rPr>
              <w:tab/>
              <w:t>Use case on Temporary LAN using Satellite Access</w:t>
            </w:r>
          </w:p>
        </w:tc>
      </w:tr>
      <w:tr w:rsidR="002E418A" w:rsidRPr="002E418A" w14:paraId="199A1305" w14:textId="77777777" w:rsidTr="002E418A">
        <w:tc>
          <w:tcPr>
            <w:cnfStyle w:val="001000000000" w:firstRow="0" w:lastRow="0" w:firstColumn="1" w:lastColumn="0" w:oddVBand="0" w:evenVBand="0" w:oddHBand="0" w:evenHBand="0" w:firstRowFirstColumn="0" w:firstRowLastColumn="0" w:lastRowFirstColumn="0" w:lastRowLastColumn="0"/>
            <w:tcW w:w="3397" w:type="dxa"/>
          </w:tcPr>
          <w:p w14:paraId="77824FEA" w14:textId="72DEF14E" w:rsidR="002E418A" w:rsidRPr="002E418A" w:rsidRDefault="002E418A" w:rsidP="002E418A">
            <w:pPr>
              <w:spacing w:after="120"/>
              <w:rPr>
                <w:b w:val="0"/>
                <w:sz w:val="18"/>
                <w:szCs w:val="18"/>
              </w:rPr>
            </w:pPr>
            <w:r w:rsidRPr="002E418A">
              <w:rPr>
                <w:b w:val="0"/>
                <w:sz w:val="18"/>
                <w:szCs w:val="18"/>
              </w:rPr>
              <w:t>UE-satellite-UE communication</w:t>
            </w:r>
          </w:p>
        </w:tc>
        <w:tc>
          <w:tcPr>
            <w:tcW w:w="6234" w:type="dxa"/>
          </w:tcPr>
          <w:p w14:paraId="4AFB1D11" w14:textId="34AED79F"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5.6        </w:t>
            </w:r>
            <w:r w:rsidRPr="002E418A">
              <w:rPr>
                <w:sz w:val="18"/>
                <w:szCs w:val="18"/>
              </w:rPr>
              <w:t>Use case on Information Exchange between Ships at sea</w:t>
            </w:r>
          </w:p>
          <w:p w14:paraId="1E96EE6B" w14:textId="2213FD6B"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5.7 </w:t>
            </w:r>
            <w:r>
              <w:rPr>
                <w:sz w:val="18"/>
                <w:szCs w:val="18"/>
              </w:rPr>
              <w:t xml:space="preserve">       </w:t>
            </w:r>
            <w:r w:rsidRPr="002E418A">
              <w:rPr>
                <w:sz w:val="18"/>
                <w:szCs w:val="18"/>
              </w:rPr>
              <w:t>Use case on the support of UE-satellite-UE phone call</w:t>
            </w:r>
          </w:p>
          <w:p w14:paraId="3E94DBE4" w14:textId="2A37D767" w:rsid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5.8 </w:t>
            </w:r>
            <w:r w:rsidRPr="002E418A">
              <w:rPr>
                <w:sz w:val="18"/>
                <w:szCs w:val="18"/>
              </w:rPr>
              <w:tab/>
              <w:t>Use case for enabling multiple communication services between UEs</w:t>
            </w:r>
          </w:p>
          <w:p w14:paraId="5D40CA34" w14:textId="68128A8F"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5.10</w:t>
            </w:r>
            <w:r>
              <w:rPr>
                <w:sz w:val="18"/>
                <w:szCs w:val="18"/>
              </w:rPr>
              <w:t xml:space="preserve">      </w:t>
            </w:r>
            <w:r w:rsidRPr="002E418A">
              <w:rPr>
                <w:sz w:val="18"/>
                <w:szCs w:val="18"/>
              </w:rPr>
              <w:t>Use case on vehicle fleet management in the desert</w:t>
            </w:r>
          </w:p>
        </w:tc>
      </w:tr>
      <w:tr w:rsidR="002E418A" w:rsidRPr="002E418A" w14:paraId="1875D682" w14:textId="77777777" w:rsidTr="002E418A">
        <w:tc>
          <w:tcPr>
            <w:cnfStyle w:val="001000000000" w:firstRow="0" w:lastRow="0" w:firstColumn="1" w:lastColumn="0" w:oddVBand="0" w:evenVBand="0" w:oddHBand="0" w:evenHBand="0" w:firstRowFirstColumn="0" w:firstRowLastColumn="0" w:lastRowFirstColumn="0" w:lastRowLastColumn="0"/>
            <w:tcW w:w="3397" w:type="dxa"/>
          </w:tcPr>
          <w:p w14:paraId="46D87065" w14:textId="1DA833A9" w:rsidR="002E418A" w:rsidRPr="002E418A" w:rsidRDefault="002E418A" w:rsidP="002E418A">
            <w:pPr>
              <w:spacing w:after="120"/>
              <w:rPr>
                <w:b w:val="0"/>
                <w:sz w:val="18"/>
                <w:szCs w:val="18"/>
              </w:rPr>
            </w:pPr>
            <w:r w:rsidRPr="002E418A">
              <w:rPr>
                <w:b w:val="0"/>
                <w:sz w:val="18"/>
                <w:szCs w:val="18"/>
              </w:rPr>
              <w:t>GNSS independent operation &amp; positioning enhancements for satellite access</w:t>
            </w:r>
          </w:p>
        </w:tc>
        <w:tc>
          <w:tcPr>
            <w:tcW w:w="6234" w:type="dxa"/>
          </w:tcPr>
          <w:p w14:paraId="035DD206" w14:textId="4AEAB8B6"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5.11</w:t>
            </w:r>
            <w:r w:rsidRPr="002E418A">
              <w:rPr>
                <w:sz w:val="18"/>
                <w:szCs w:val="18"/>
              </w:rPr>
              <w:tab/>
              <w:t>Use case on service differentiation for UEs via satellite access</w:t>
            </w:r>
          </w:p>
          <w:p w14:paraId="414EF291" w14:textId="77777777"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5.12</w:t>
            </w:r>
            <w:r w:rsidRPr="002E418A">
              <w:rPr>
                <w:sz w:val="18"/>
                <w:szCs w:val="18"/>
              </w:rPr>
              <w:tab/>
              <w:t>Use case on UAVs using satellite access</w:t>
            </w:r>
          </w:p>
          <w:p w14:paraId="785CBAC4" w14:textId="0CBC7BF8"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5.13</w:t>
            </w:r>
            <w:r w:rsidRPr="002E418A">
              <w:rPr>
                <w:sz w:val="18"/>
                <w:szCs w:val="18"/>
              </w:rPr>
              <w:tab/>
              <w:t>Use case on Enhanced Positioning Service using Satellite Access</w:t>
            </w:r>
          </w:p>
        </w:tc>
      </w:tr>
      <w:tr w:rsidR="002E418A" w:rsidRPr="002E418A" w14:paraId="2DC7B9FD" w14:textId="77777777" w:rsidTr="002E418A">
        <w:tc>
          <w:tcPr>
            <w:cnfStyle w:val="001000000000" w:firstRow="0" w:lastRow="0" w:firstColumn="1" w:lastColumn="0" w:oddVBand="0" w:evenVBand="0" w:oddHBand="0" w:evenHBand="0" w:firstRowFirstColumn="0" w:firstRowLastColumn="0" w:lastRowFirstColumn="0" w:lastRowLastColumn="0"/>
            <w:tcW w:w="3397" w:type="dxa"/>
          </w:tcPr>
          <w:p w14:paraId="7BB302E1" w14:textId="08B1648B" w:rsidR="002E418A" w:rsidRPr="002E418A" w:rsidRDefault="002E418A" w:rsidP="002E418A">
            <w:pPr>
              <w:spacing w:after="120"/>
              <w:rPr>
                <w:b w:val="0"/>
                <w:sz w:val="18"/>
                <w:szCs w:val="18"/>
              </w:rPr>
            </w:pPr>
            <w:r w:rsidRPr="002E418A">
              <w:rPr>
                <w:b w:val="0"/>
                <w:sz w:val="18"/>
                <w:szCs w:val="18"/>
              </w:rPr>
              <w:t>General</w:t>
            </w:r>
          </w:p>
        </w:tc>
        <w:tc>
          <w:tcPr>
            <w:tcW w:w="6234" w:type="dxa"/>
          </w:tcPr>
          <w:p w14:paraId="1D8260C9" w14:textId="29265348" w:rsidR="002E418A" w:rsidRPr="002E418A" w:rsidRDefault="002E418A" w:rsidP="002E418A">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5.9 </w:t>
            </w:r>
            <w:r w:rsidRPr="002E418A">
              <w:rPr>
                <w:sz w:val="18"/>
                <w:szCs w:val="18"/>
              </w:rPr>
              <w:tab/>
              <w:t>Use case on usage of satellite connectivity for collection of information to aid terrestrial network planning</w:t>
            </w:r>
          </w:p>
        </w:tc>
      </w:tr>
    </w:tbl>
    <w:p w14:paraId="1D4FF022" w14:textId="77777777" w:rsidR="002E418A" w:rsidRDefault="002E418A" w:rsidP="0009108F"/>
    <w:p w14:paraId="7EC86717" w14:textId="667A504B" w:rsidR="007115EC" w:rsidRDefault="007115EC" w:rsidP="0009108F">
      <w:r>
        <w:t xml:space="preserve">The table below lists the use cases and the associated potential requirements in each category. </w:t>
      </w:r>
    </w:p>
    <w:p w14:paraId="4A6B2894" w14:textId="77777777" w:rsidR="007115EC" w:rsidRDefault="007115EC" w:rsidP="0009108F">
      <w:bookmarkStart w:id="1" w:name="_Toc355779205"/>
      <w:bookmarkStart w:id="2" w:name="_Toc354586743"/>
      <w:bookmarkStart w:id="3" w:name="_Toc354590102"/>
      <w:bookmarkEnd w:id="1"/>
      <w:bookmarkEnd w:id="2"/>
      <w:bookmarkEnd w:id="3"/>
    </w:p>
    <w:tbl>
      <w:tblPr>
        <w:tblStyle w:val="GridTable1Light"/>
        <w:tblW w:w="0" w:type="auto"/>
        <w:tblLook w:val="04A0" w:firstRow="1" w:lastRow="0" w:firstColumn="1" w:lastColumn="0" w:noHBand="0" w:noVBand="1"/>
      </w:tblPr>
      <w:tblGrid>
        <w:gridCol w:w="2122"/>
        <w:gridCol w:w="7509"/>
      </w:tblGrid>
      <w:tr w:rsidR="00542A02" w:rsidRPr="0037481C" w14:paraId="5C61CA61" w14:textId="77777777" w:rsidTr="005756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5ACF439D" w14:textId="51966160" w:rsidR="00542A02" w:rsidRPr="0037481C" w:rsidRDefault="00542A02" w:rsidP="00542A02">
            <w:pPr>
              <w:spacing w:before="120" w:after="120"/>
              <w:rPr>
                <w:sz w:val="18"/>
              </w:rPr>
            </w:pPr>
            <w:r w:rsidRPr="0037481C">
              <w:rPr>
                <w:sz w:val="18"/>
              </w:rPr>
              <w:t>Category</w:t>
            </w:r>
            <w:r>
              <w:rPr>
                <w:sz w:val="18"/>
              </w:rPr>
              <w:t xml:space="preserve">: </w:t>
            </w:r>
            <w:r w:rsidRPr="0037481C">
              <w:rPr>
                <w:sz w:val="18"/>
              </w:rPr>
              <w:t>Store &amp; Forward Satellite operation</w:t>
            </w:r>
          </w:p>
        </w:tc>
      </w:tr>
      <w:tr w:rsidR="00542A02" w:rsidRPr="0037481C" w14:paraId="14193804" w14:textId="77777777" w:rsidTr="00542A02">
        <w:tc>
          <w:tcPr>
            <w:cnfStyle w:val="001000000000" w:firstRow="0" w:lastRow="0" w:firstColumn="1" w:lastColumn="0" w:oddVBand="0" w:evenVBand="0" w:oddHBand="0" w:evenHBand="0" w:firstRowFirstColumn="0" w:firstRowLastColumn="0" w:lastRowFirstColumn="0" w:lastRowLastColumn="0"/>
            <w:tcW w:w="2122" w:type="dxa"/>
          </w:tcPr>
          <w:p w14:paraId="04B87D5D" w14:textId="51F2FBD2" w:rsidR="00542A02" w:rsidRPr="0037481C" w:rsidRDefault="00542A02" w:rsidP="0037481C">
            <w:pPr>
              <w:spacing w:after="0"/>
              <w:rPr>
                <w:sz w:val="18"/>
              </w:rPr>
            </w:pPr>
            <w:r w:rsidRPr="0037481C">
              <w:rPr>
                <w:sz w:val="18"/>
              </w:rPr>
              <w:t>Use cases</w:t>
            </w:r>
          </w:p>
        </w:tc>
        <w:tc>
          <w:tcPr>
            <w:tcW w:w="7509" w:type="dxa"/>
          </w:tcPr>
          <w:p w14:paraId="34AE0C43" w14:textId="0988E064"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542A02" w:rsidRPr="0037481C" w14:paraId="4C088308" w14:textId="77777777" w:rsidTr="00542A02">
        <w:trPr>
          <w:trHeight w:val="2633"/>
        </w:trPr>
        <w:tc>
          <w:tcPr>
            <w:cnfStyle w:val="001000000000" w:firstRow="0" w:lastRow="0" w:firstColumn="1" w:lastColumn="0" w:oddVBand="0" w:evenVBand="0" w:oddHBand="0" w:evenHBand="0" w:firstRowFirstColumn="0" w:firstRowLastColumn="0" w:lastRowFirstColumn="0" w:lastRowLastColumn="0"/>
            <w:tcW w:w="2122" w:type="dxa"/>
          </w:tcPr>
          <w:p w14:paraId="1660D0E9" w14:textId="0C083E3C" w:rsidR="00542A02" w:rsidRPr="00542A02" w:rsidRDefault="00542A02" w:rsidP="0009108F">
            <w:pPr>
              <w:rPr>
                <w:b w:val="0"/>
                <w:sz w:val="18"/>
              </w:rPr>
            </w:pPr>
            <w:r w:rsidRPr="00542A02">
              <w:rPr>
                <w:b w:val="0"/>
                <w:sz w:val="18"/>
              </w:rPr>
              <w:lastRenderedPageBreak/>
              <w:t>5.1 Use case on store and forward - MO</w:t>
            </w:r>
          </w:p>
        </w:tc>
        <w:tc>
          <w:tcPr>
            <w:tcW w:w="7509" w:type="dxa"/>
          </w:tcPr>
          <w:p w14:paraId="400E8436"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5.1.6-001] The 5G system with satellite access shall be able to support store and forward operation.</w:t>
            </w:r>
          </w:p>
          <w:p w14:paraId="07F2E8AF"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5.1.6-002] The 5G system with satellite access shall be able to inform a UE that store and forward operation is applied.</w:t>
            </w:r>
          </w:p>
          <w:p w14:paraId="0CD5259E"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5.1.6-003] The 5G system with satellite access supporting store and forward operation shall be able to provide a validity period for the data to be stored.</w:t>
            </w:r>
          </w:p>
          <w:p w14:paraId="6810E009"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5.1.6-004] The 5G system with satellite access supporting store and forward operation shall be able to inform a UE when the maximum system capacity of storage for the UE is reached.</w:t>
            </w:r>
          </w:p>
          <w:p w14:paraId="1B3B4666" w14:textId="6A6F979A"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[PR 5.1.6-005] The 5G system with satellite access supporting store and forward operation shall support a mechanism to configure and provision specific required </w:t>
            </w:r>
            <w:proofErr w:type="spellStart"/>
            <w:r w:rsidRPr="0037481C">
              <w:rPr>
                <w:sz w:val="18"/>
              </w:rPr>
              <w:t>QoS</w:t>
            </w:r>
            <w:proofErr w:type="spellEnd"/>
            <w:r w:rsidRPr="0037481C">
              <w:rPr>
                <w:sz w:val="18"/>
              </w:rPr>
              <w:t xml:space="preserve"> and policies for S&amp;F operation (e.g. delivery priority, acknowledgment policy, maximum allowed transfer delay, storage limits…).</w:t>
            </w:r>
          </w:p>
        </w:tc>
      </w:tr>
      <w:tr w:rsidR="00542A02" w:rsidRPr="0037481C" w14:paraId="62831964" w14:textId="77777777" w:rsidTr="00542A02">
        <w:trPr>
          <w:trHeight w:val="1126"/>
        </w:trPr>
        <w:tc>
          <w:tcPr>
            <w:cnfStyle w:val="001000000000" w:firstRow="0" w:lastRow="0" w:firstColumn="1" w:lastColumn="0" w:oddVBand="0" w:evenVBand="0" w:oddHBand="0" w:evenHBand="0" w:firstRowFirstColumn="0" w:firstRowLastColumn="0" w:lastRowFirstColumn="0" w:lastRowLastColumn="0"/>
            <w:tcW w:w="2122" w:type="dxa"/>
          </w:tcPr>
          <w:p w14:paraId="3E7FDBE7" w14:textId="71177D6E" w:rsidR="00542A02" w:rsidRPr="00542A02" w:rsidRDefault="00542A02" w:rsidP="0009108F">
            <w:pPr>
              <w:rPr>
                <w:b w:val="0"/>
                <w:sz w:val="18"/>
              </w:rPr>
            </w:pPr>
            <w:r w:rsidRPr="00542A02">
              <w:rPr>
                <w:b w:val="0"/>
                <w:sz w:val="18"/>
              </w:rPr>
              <w:t>5.2</w:t>
            </w:r>
            <w:r w:rsidRPr="00542A02">
              <w:rPr>
                <w:b w:val="0"/>
                <w:sz w:val="18"/>
              </w:rPr>
              <w:tab/>
              <w:t>Use case on store and forward - MT</w:t>
            </w:r>
          </w:p>
        </w:tc>
        <w:tc>
          <w:tcPr>
            <w:tcW w:w="7509" w:type="dxa"/>
          </w:tcPr>
          <w:p w14:paraId="328D9385"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5.2.6-001] The 5G system with satellite access shall be able to inform an application server whether store and forward operation is applied for communication with a UE.</w:t>
            </w:r>
          </w:p>
          <w:p w14:paraId="4A240290" w14:textId="7C6118F9"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5.2.6-002] The 5G system with satellite access shall be able to provide integrity protection and confidentiality for communications between an authorized UE and the network when store and forward operation is applied.</w:t>
            </w:r>
          </w:p>
        </w:tc>
      </w:tr>
      <w:tr w:rsidR="00542A02" w:rsidRPr="0037481C" w14:paraId="792A0BD8" w14:textId="77777777" w:rsidTr="00542A02">
        <w:tc>
          <w:tcPr>
            <w:cnfStyle w:val="001000000000" w:firstRow="0" w:lastRow="0" w:firstColumn="1" w:lastColumn="0" w:oddVBand="0" w:evenVBand="0" w:oddHBand="0" w:evenHBand="0" w:firstRowFirstColumn="0" w:firstRowLastColumn="0" w:lastRowFirstColumn="0" w:lastRowLastColumn="0"/>
            <w:tcW w:w="2122" w:type="dxa"/>
          </w:tcPr>
          <w:p w14:paraId="5F5D6208" w14:textId="2F7B8B1B" w:rsidR="00542A02" w:rsidRPr="00542A02" w:rsidRDefault="00542A02" w:rsidP="0009108F">
            <w:pPr>
              <w:rPr>
                <w:b w:val="0"/>
                <w:sz w:val="18"/>
              </w:rPr>
            </w:pPr>
            <w:r w:rsidRPr="00542A02">
              <w:rPr>
                <w:b w:val="0"/>
                <w:sz w:val="18"/>
              </w:rPr>
              <w:t>5.3 Use case on store and forward - Inter-satellite</w:t>
            </w:r>
          </w:p>
        </w:tc>
        <w:tc>
          <w:tcPr>
            <w:tcW w:w="7509" w:type="dxa"/>
          </w:tcPr>
          <w:p w14:paraId="6D2B7DC2"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[PR.5.3-001] Subject to operator’s policies, a 5G system with satellite access shall be able to store data received from authorized delay-tolerant </w:t>
            </w:r>
            <w:proofErr w:type="spellStart"/>
            <w:r w:rsidRPr="0037481C">
              <w:rPr>
                <w:sz w:val="18"/>
              </w:rPr>
              <w:t>IoT</w:t>
            </w:r>
            <w:proofErr w:type="spellEnd"/>
            <w:r w:rsidRPr="0037481C">
              <w:rPr>
                <w:sz w:val="18"/>
              </w:rPr>
              <w:t xml:space="preserve"> devices while the feeder link is unavailable.</w:t>
            </w:r>
          </w:p>
          <w:p w14:paraId="38847456"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[PR.5.3-002] Subject to operator’s policies, a 5G system with satellite access shall be able to support forwarding of the stored data received from delay-tolerant </w:t>
            </w:r>
            <w:proofErr w:type="spellStart"/>
            <w:r w:rsidRPr="0037481C">
              <w:rPr>
                <w:sz w:val="18"/>
              </w:rPr>
              <w:t>IoT</w:t>
            </w:r>
            <w:proofErr w:type="spellEnd"/>
            <w:r w:rsidRPr="0037481C">
              <w:rPr>
                <w:sz w:val="18"/>
              </w:rPr>
              <w:t xml:space="preserve"> devices from one satellite to another satellite through Inter-Satellite Links while preserving integrity protection, confidentiality and security of the data.</w:t>
            </w:r>
          </w:p>
          <w:p w14:paraId="4C6FE0A2"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[PR.5.3-003] Subject to operator’s policies, a 5G system with satellite access shall be able to define the maximum amount of data storage per satellite per delay-tolerant </w:t>
            </w:r>
            <w:proofErr w:type="spellStart"/>
            <w:r w:rsidRPr="0037481C">
              <w:rPr>
                <w:sz w:val="18"/>
              </w:rPr>
              <w:t>IoT</w:t>
            </w:r>
            <w:proofErr w:type="spellEnd"/>
            <w:r w:rsidRPr="0037481C">
              <w:rPr>
                <w:sz w:val="18"/>
              </w:rPr>
              <w:t xml:space="preserve"> device.</w:t>
            </w:r>
          </w:p>
          <w:p w14:paraId="1C86C46B" w14:textId="7B097513"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[PR.5.3-004] The 5G system with satellite access shall be able to authorize the communication of a UE when the satellite access is operating in store and forward mode.</w:t>
            </w:r>
          </w:p>
        </w:tc>
      </w:tr>
      <w:tr w:rsidR="00542A02" w:rsidRPr="0037481C" w14:paraId="69C080AB" w14:textId="77777777" w:rsidTr="00542A02">
        <w:trPr>
          <w:trHeight w:val="3814"/>
        </w:trPr>
        <w:tc>
          <w:tcPr>
            <w:cnfStyle w:val="001000000000" w:firstRow="0" w:lastRow="0" w:firstColumn="1" w:lastColumn="0" w:oddVBand="0" w:evenVBand="0" w:oddHBand="0" w:evenHBand="0" w:firstRowFirstColumn="0" w:firstRowLastColumn="0" w:lastRowFirstColumn="0" w:lastRowLastColumn="0"/>
            <w:tcW w:w="2122" w:type="dxa"/>
          </w:tcPr>
          <w:p w14:paraId="148CC5B4" w14:textId="6794D677" w:rsidR="00542A02" w:rsidRPr="00542A02" w:rsidRDefault="00542A02" w:rsidP="0009108F">
            <w:pPr>
              <w:rPr>
                <w:b w:val="0"/>
                <w:sz w:val="18"/>
              </w:rPr>
            </w:pPr>
            <w:r w:rsidRPr="00542A02">
              <w:rPr>
                <w:b w:val="0"/>
                <w:sz w:val="18"/>
              </w:rPr>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04C7E681"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5.4-001] The 5G system shall support mechanisms to store user data, received from UEs via satellite access, on the satellite and forward it when feeder link between the satellite and the ground segment is available.</w:t>
            </w:r>
          </w:p>
          <w:p w14:paraId="03E2A554"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5.4-002] The 5G system shall support mechanisms for a user to securely register a UE to use the Store &amp; Forward Satellite operation when satellite connectivity is intermittently/temporarily unavailable.</w:t>
            </w:r>
          </w:p>
          <w:p w14:paraId="28ED3F6A"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NOTE: </w:t>
            </w:r>
            <w:r w:rsidRPr="0037481C">
              <w:rPr>
                <w:sz w:val="18"/>
              </w:rPr>
              <w:tab/>
              <w:t>The user could be a human user using a UE with a certain subscription or a third party that is typically a business customer having service level agreement with the operator and interacting with the 5G network via an application server.</w:t>
            </w:r>
          </w:p>
          <w:p w14:paraId="30A68C51"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5.4-003] The 5G system shall support the mechanisms to authenticate and authorize a UE for the Store &amp; Forward Satellite operation.</w:t>
            </w:r>
          </w:p>
          <w:p w14:paraId="0061CBDB"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5.4-004] The 5G system shall be able to limit the total amount of the stored data received from a UE when using the Store &amp; Forward Satellite operation.</w:t>
            </w:r>
          </w:p>
          <w:p w14:paraId="42D64E86" w14:textId="7777777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5.4-005] The 5G system shall be able to collect charging information per UE for use of the Store &amp; Forward Satellite operation (e.g., data volume, duration, involved satellites).</w:t>
            </w:r>
          </w:p>
          <w:p w14:paraId="77894F9F" w14:textId="328F4CD7"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 xml:space="preserve">[PR 5.4-006] The 5G system shall be able to collect charging information per application for use of the Store &amp; Forward Satellite operation (e.g., number of UEs, data volume, duration, </w:t>
            </w:r>
            <w:proofErr w:type="gramStart"/>
            <w:r w:rsidRPr="0037481C">
              <w:rPr>
                <w:sz w:val="18"/>
              </w:rPr>
              <w:t>involved</w:t>
            </w:r>
            <w:proofErr w:type="gramEnd"/>
            <w:r w:rsidRPr="0037481C">
              <w:rPr>
                <w:sz w:val="18"/>
              </w:rPr>
              <w:t xml:space="preserve"> satellites).</w:t>
            </w:r>
          </w:p>
        </w:tc>
      </w:tr>
      <w:tr w:rsidR="00542A02" w:rsidRPr="0037481C" w14:paraId="1F424B22" w14:textId="77777777" w:rsidTr="00EC612A">
        <w:trPr>
          <w:trHeight w:val="357"/>
        </w:trPr>
        <w:tc>
          <w:tcPr>
            <w:cnfStyle w:val="001000000000" w:firstRow="0" w:lastRow="0" w:firstColumn="1" w:lastColumn="0" w:oddVBand="0" w:evenVBand="0" w:oddHBand="0" w:evenHBand="0" w:firstRowFirstColumn="0" w:firstRowLastColumn="0" w:lastRowFirstColumn="0" w:lastRowLastColumn="0"/>
            <w:tcW w:w="9631" w:type="dxa"/>
            <w:gridSpan w:val="2"/>
          </w:tcPr>
          <w:p w14:paraId="4C276B0A" w14:textId="2BD37037" w:rsidR="00542A02" w:rsidRPr="0037481C" w:rsidRDefault="00542A02" w:rsidP="00542A02">
            <w:pPr>
              <w:spacing w:before="120" w:after="120"/>
              <w:rPr>
                <w:sz w:val="18"/>
              </w:rPr>
            </w:pPr>
            <w:r>
              <w:rPr>
                <w:sz w:val="18"/>
              </w:rPr>
              <w:t xml:space="preserve">Category: </w:t>
            </w:r>
            <w:r w:rsidRPr="0037481C">
              <w:rPr>
                <w:sz w:val="18"/>
              </w:rPr>
              <w:t>Temporary LAN using Satellite Access</w:t>
            </w:r>
          </w:p>
        </w:tc>
      </w:tr>
      <w:tr w:rsidR="00542A02" w:rsidRPr="0037481C" w14:paraId="037353AC" w14:textId="77777777" w:rsidTr="00542A02">
        <w:trPr>
          <w:trHeight w:val="903"/>
        </w:trPr>
        <w:tc>
          <w:tcPr>
            <w:cnfStyle w:val="001000000000" w:firstRow="0" w:lastRow="0" w:firstColumn="1" w:lastColumn="0" w:oddVBand="0" w:evenVBand="0" w:oddHBand="0" w:evenHBand="0" w:firstRowFirstColumn="0" w:firstRowLastColumn="0" w:lastRowFirstColumn="0" w:lastRowLastColumn="0"/>
            <w:tcW w:w="2122" w:type="dxa"/>
          </w:tcPr>
          <w:p w14:paraId="45331C4C" w14:textId="3D24EB49" w:rsidR="00542A02" w:rsidRPr="00542A02" w:rsidRDefault="00542A02" w:rsidP="0009108F">
            <w:pPr>
              <w:rPr>
                <w:b w:val="0"/>
                <w:sz w:val="18"/>
              </w:rPr>
            </w:pPr>
            <w:r w:rsidRPr="00542A02">
              <w:rPr>
                <w:b w:val="0"/>
                <w:sz w:val="18"/>
              </w:rPr>
              <w:t xml:space="preserve">5.5 </w:t>
            </w:r>
            <w:r w:rsidRPr="00542A02">
              <w:rPr>
                <w:b w:val="0"/>
                <w:sz w:val="18"/>
              </w:rPr>
              <w:tab/>
              <w:t>Use case on Temporary LAN using Satellite Access</w:t>
            </w:r>
          </w:p>
        </w:tc>
        <w:tc>
          <w:tcPr>
            <w:tcW w:w="7509" w:type="dxa"/>
          </w:tcPr>
          <w:p w14:paraId="54D17B48" w14:textId="2FA3DF6B" w:rsidR="00542A02" w:rsidRPr="0037481C" w:rsidRDefault="00542A02" w:rsidP="0037481C">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[PR 5.5.6-001] Subject to regulatory requirements and operator preferences, the 5G system shall be able to support an efficient communication path and resource utilization for a UE using only satellites access, e.g. to minimize the latencies introduced by satellite links involved.</w:t>
            </w:r>
          </w:p>
        </w:tc>
      </w:tr>
      <w:tr w:rsidR="00542A02" w:rsidRPr="0037481C" w14:paraId="4DD26A71" w14:textId="77777777" w:rsidTr="00542A02">
        <w:trPr>
          <w:trHeight w:val="346"/>
        </w:trPr>
        <w:tc>
          <w:tcPr>
            <w:cnfStyle w:val="001000000000" w:firstRow="0" w:lastRow="0" w:firstColumn="1" w:lastColumn="0" w:oddVBand="0" w:evenVBand="0" w:oddHBand="0" w:evenHBand="0" w:firstRowFirstColumn="0" w:firstRowLastColumn="0" w:lastRowFirstColumn="0" w:lastRowLastColumn="0"/>
            <w:tcW w:w="9631" w:type="dxa"/>
            <w:gridSpan w:val="2"/>
          </w:tcPr>
          <w:p w14:paraId="055FF8A4" w14:textId="6B0EC81C" w:rsidR="00542A02" w:rsidRPr="0037481C" w:rsidRDefault="00542A02" w:rsidP="00542A02">
            <w:pPr>
              <w:spacing w:before="120" w:after="120"/>
              <w:rPr>
                <w:sz w:val="18"/>
              </w:rPr>
            </w:pPr>
            <w:r>
              <w:rPr>
                <w:sz w:val="18"/>
              </w:rPr>
              <w:t>Category:</w:t>
            </w:r>
            <w:r w:rsidRPr="004C4D51">
              <w:rPr>
                <w:sz w:val="18"/>
              </w:rPr>
              <w:t xml:space="preserve"> UE-satellite-UE</w:t>
            </w:r>
            <w:r>
              <w:rPr>
                <w:sz w:val="18"/>
              </w:rPr>
              <w:t xml:space="preserve"> communication</w:t>
            </w:r>
          </w:p>
        </w:tc>
      </w:tr>
      <w:tr w:rsidR="00542A02" w:rsidRPr="0037481C" w14:paraId="5AECFC04" w14:textId="77777777" w:rsidTr="00542A02">
        <w:trPr>
          <w:trHeight w:val="2419"/>
        </w:trPr>
        <w:tc>
          <w:tcPr>
            <w:cnfStyle w:val="001000000000" w:firstRow="0" w:lastRow="0" w:firstColumn="1" w:lastColumn="0" w:oddVBand="0" w:evenVBand="0" w:oddHBand="0" w:evenHBand="0" w:firstRowFirstColumn="0" w:firstRowLastColumn="0" w:lastRowFirstColumn="0" w:lastRowLastColumn="0"/>
            <w:tcW w:w="2122" w:type="dxa"/>
          </w:tcPr>
          <w:p w14:paraId="7761B31A" w14:textId="65885B93" w:rsidR="00542A02" w:rsidRPr="00542A02" w:rsidRDefault="00542A02" w:rsidP="0009108F">
            <w:pPr>
              <w:rPr>
                <w:b w:val="0"/>
                <w:sz w:val="18"/>
              </w:rPr>
            </w:pPr>
            <w:r w:rsidRPr="00542A02">
              <w:rPr>
                <w:b w:val="0"/>
                <w:sz w:val="18"/>
              </w:rPr>
              <w:t>5.6</w:t>
            </w:r>
            <w:r w:rsidRPr="00542A02">
              <w:rPr>
                <w:b w:val="0"/>
                <w:sz w:val="18"/>
              </w:rPr>
              <w:tab/>
              <w:t>Use case on Information Exchange between Ships at sea</w:t>
            </w:r>
          </w:p>
        </w:tc>
        <w:tc>
          <w:tcPr>
            <w:tcW w:w="7509" w:type="dxa"/>
          </w:tcPr>
          <w:p w14:paraId="79BE09C7"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 xml:space="preserve">[PR 5.6.6-001] The 5G system shall support mechanisms to authorize the communication between UEs using satellite access (without going through the ground network) based on e.g., location information and subscription. </w:t>
            </w:r>
          </w:p>
          <w:p w14:paraId="0A8A001F"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5.6.6-002] The 5G system shall support mechanisms to collect charging information for the traffic data exchanged using satellite access without going through the ground network.</w:t>
            </w:r>
          </w:p>
          <w:p w14:paraId="6B335D3B"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5.6.6-003] Subject to regulatory requirements and operator’s policy, the 5G system shall support communication between UEs using satellite access without going through the ground network.</w:t>
            </w:r>
          </w:p>
          <w:p w14:paraId="7A20E48D" w14:textId="2C8C9493" w:rsidR="00542A02" w:rsidRPr="0037481C"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5.6.6-004] Subject to regulatory requirements and operator’s policy, the 5G system shall maintain service continuity with minimum service interruption of the communication between UEs using satellite access without going through the ground network when a UE changes from the coverage of one satellite to another (due to the movement of the UE and/or the satellites).</w:t>
            </w:r>
          </w:p>
        </w:tc>
      </w:tr>
      <w:tr w:rsidR="00542A02" w:rsidRPr="0037481C" w14:paraId="2D58D074" w14:textId="77777777" w:rsidTr="00542A02">
        <w:trPr>
          <w:trHeight w:val="1545"/>
        </w:trPr>
        <w:tc>
          <w:tcPr>
            <w:cnfStyle w:val="001000000000" w:firstRow="0" w:lastRow="0" w:firstColumn="1" w:lastColumn="0" w:oddVBand="0" w:evenVBand="0" w:oddHBand="0" w:evenHBand="0" w:firstRowFirstColumn="0" w:firstRowLastColumn="0" w:lastRowFirstColumn="0" w:lastRowLastColumn="0"/>
            <w:tcW w:w="2122" w:type="dxa"/>
          </w:tcPr>
          <w:p w14:paraId="1A75931B" w14:textId="07FF5A39" w:rsidR="00542A02" w:rsidRPr="00542A02" w:rsidRDefault="00542A02" w:rsidP="0009108F">
            <w:pPr>
              <w:rPr>
                <w:b w:val="0"/>
                <w:sz w:val="18"/>
              </w:rPr>
            </w:pPr>
            <w:r w:rsidRPr="00542A02">
              <w:rPr>
                <w:b w:val="0"/>
                <w:sz w:val="18"/>
              </w:rPr>
              <w:lastRenderedPageBreak/>
              <w:t xml:space="preserve">5.7 </w:t>
            </w:r>
            <w:r w:rsidRPr="00542A02">
              <w:rPr>
                <w:b w:val="0"/>
                <w:sz w:val="18"/>
              </w:rPr>
              <w:tab/>
              <w:t>Use case on the support of UE-satellite-UE phone call</w:t>
            </w:r>
          </w:p>
        </w:tc>
        <w:tc>
          <w:tcPr>
            <w:tcW w:w="7509" w:type="dxa"/>
          </w:tcPr>
          <w:p w14:paraId="3E738719"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5.7.6-001] Subject to regulatory requirements and operator’s policy, the 5G system with satellite access shall support providing connectivity between two UEs without going through the ground network regardless if they are registered in the HPLMN or a VPLMN.</w:t>
            </w:r>
          </w:p>
          <w:p w14:paraId="2B992623" w14:textId="71129AED"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5.7.6-002] The 5G system with satellite access shall support collection of charging information for a UE registered to the HPLMN or a VPLMN, without going through the ground network.</w:t>
            </w:r>
          </w:p>
        </w:tc>
      </w:tr>
      <w:tr w:rsidR="00542A02" w:rsidRPr="0037481C" w14:paraId="07497488" w14:textId="77777777" w:rsidTr="00542A02">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6CB4F956" w14:textId="7F077319" w:rsidR="00542A02" w:rsidRPr="00542A02" w:rsidRDefault="00542A02" w:rsidP="0009108F">
            <w:pPr>
              <w:rPr>
                <w:b w:val="0"/>
                <w:sz w:val="18"/>
              </w:rPr>
            </w:pPr>
            <w:r w:rsidRPr="00542A02">
              <w:rPr>
                <w:b w:val="0"/>
                <w:sz w:val="18"/>
              </w:rPr>
              <w:t xml:space="preserve">5.8 </w:t>
            </w:r>
            <w:r w:rsidRPr="00542A02">
              <w:rPr>
                <w:b w:val="0"/>
                <w:sz w:val="18"/>
              </w:rPr>
              <w:tab/>
              <w:t>Use case for enabling multiple communication services between UEs</w:t>
            </w:r>
          </w:p>
        </w:tc>
        <w:tc>
          <w:tcPr>
            <w:tcW w:w="7509" w:type="dxa"/>
          </w:tcPr>
          <w:p w14:paraId="75CE52C0" w14:textId="32BB1ED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 xml:space="preserve">[PR 5.8.6-001] Subject to regulatory requirements and operator’s policy, the 5G system shall be able to provide a mechanism for </w:t>
            </w:r>
            <w:proofErr w:type="spellStart"/>
            <w:r w:rsidRPr="004C4D51">
              <w:rPr>
                <w:sz w:val="18"/>
              </w:rPr>
              <w:t>QoS</w:t>
            </w:r>
            <w:proofErr w:type="spellEnd"/>
            <w:r w:rsidRPr="004C4D51">
              <w:rPr>
                <w:sz w:val="18"/>
              </w:rPr>
              <w:t xml:space="preserve"> control of the communication between two UEs using satellite access without going through the ground network.</w:t>
            </w:r>
          </w:p>
        </w:tc>
      </w:tr>
      <w:tr w:rsidR="00542A02" w:rsidRPr="0037481C" w14:paraId="1F99D117" w14:textId="77777777" w:rsidTr="00542A02">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379941DE" w14:textId="66CC4006" w:rsidR="00542A02" w:rsidRPr="00542A02" w:rsidRDefault="00542A02" w:rsidP="0009108F">
            <w:pPr>
              <w:rPr>
                <w:b w:val="0"/>
                <w:sz w:val="18"/>
              </w:rPr>
            </w:pPr>
            <w:r w:rsidRPr="00542A02">
              <w:rPr>
                <w:b w:val="0"/>
                <w:sz w:val="18"/>
              </w:rPr>
              <w:t>5.10</w:t>
            </w:r>
            <w:r w:rsidRPr="00542A02">
              <w:rPr>
                <w:b w:val="0"/>
                <w:sz w:val="18"/>
              </w:rPr>
              <w:tab/>
              <w:t>Use case on vehicle fleet management in the desert</w:t>
            </w:r>
          </w:p>
        </w:tc>
        <w:tc>
          <w:tcPr>
            <w:tcW w:w="7509" w:type="dxa"/>
          </w:tcPr>
          <w:p w14:paraId="3E859694"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 xml:space="preserve">[PR 5.10.6-001] The 5G system shall support mechanisms to authorize a UE with indirect network connection to use satellite access without going through the ground network. </w:t>
            </w:r>
          </w:p>
          <w:p w14:paraId="25EE88E7"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Editor's Note:</w:t>
            </w:r>
            <w:r w:rsidRPr="004C4D51">
              <w:rPr>
                <w:sz w:val="18"/>
              </w:rPr>
              <w:tab/>
              <w:t xml:space="preserve"> this requirement is FFS.</w:t>
            </w:r>
          </w:p>
          <w:p w14:paraId="4B06D74A"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5.10.6-002] Subject to the operator’s policy, the 5G system shall support the traffic data exchanged between two UEs with different network connection paths (e.g. a direct network connection path and an indirect network connection path) to use satellite access without going through the ground network.</w:t>
            </w:r>
          </w:p>
          <w:p w14:paraId="0D80C1DC" w14:textId="607E15C3"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Editor's Note: It’s FFS to reword the description about direct/indirect network connection.</w:t>
            </w:r>
          </w:p>
        </w:tc>
      </w:tr>
      <w:tr w:rsidR="00542A02" w:rsidRPr="0037481C" w14:paraId="3A22853F" w14:textId="77777777" w:rsidTr="00542A02">
        <w:trPr>
          <w:trHeight w:val="412"/>
        </w:trPr>
        <w:tc>
          <w:tcPr>
            <w:cnfStyle w:val="001000000000" w:firstRow="0" w:lastRow="0" w:firstColumn="1" w:lastColumn="0" w:oddVBand="0" w:evenVBand="0" w:oddHBand="0" w:evenHBand="0" w:firstRowFirstColumn="0" w:firstRowLastColumn="0" w:lastRowFirstColumn="0" w:lastRowLastColumn="0"/>
            <w:tcW w:w="9631" w:type="dxa"/>
            <w:gridSpan w:val="2"/>
          </w:tcPr>
          <w:p w14:paraId="236378EB" w14:textId="3A83BFC7" w:rsidR="00542A02" w:rsidRPr="004C4D51" w:rsidRDefault="00542A02" w:rsidP="00542A02">
            <w:pPr>
              <w:spacing w:before="120" w:after="120"/>
              <w:rPr>
                <w:sz w:val="18"/>
              </w:rPr>
            </w:pPr>
            <w:r>
              <w:rPr>
                <w:sz w:val="18"/>
              </w:rPr>
              <w:t xml:space="preserve">Category: </w:t>
            </w:r>
            <w:r w:rsidRPr="004C4D51">
              <w:rPr>
                <w:sz w:val="18"/>
              </w:rPr>
              <w:t>GNSS independent operation</w:t>
            </w:r>
            <w:r>
              <w:rPr>
                <w:sz w:val="18"/>
              </w:rPr>
              <w:t xml:space="preserve"> &amp; positioning e</w:t>
            </w:r>
            <w:r w:rsidRPr="00542A02">
              <w:rPr>
                <w:sz w:val="18"/>
              </w:rPr>
              <w:t>nhancements for satellite access</w:t>
            </w:r>
          </w:p>
        </w:tc>
      </w:tr>
      <w:tr w:rsidR="00542A02" w:rsidRPr="0037481C" w14:paraId="322584D5" w14:textId="77777777" w:rsidTr="00542A02">
        <w:trPr>
          <w:trHeight w:val="2255"/>
        </w:trPr>
        <w:tc>
          <w:tcPr>
            <w:cnfStyle w:val="001000000000" w:firstRow="0" w:lastRow="0" w:firstColumn="1" w:lastColumn="0" w:oddVBand="0" w:evenVBand="0" w:oddHBand="0" w:evenHBand="0" w:firstRowFirstColumn="0" w:firstRowLastColumn="0" w:lastRowFirstColumn="0" w:lastRowLastColumn="0"/>
            <w:tcW w:w="2122" w:type="dxa"/>
          </w:tcPr>
          <w:p w14:paraId="71A21202" w14:textId="7A7E0116" w:rsidR="00542A02" w:rsidRPr="00542A02" w:rsidRDefault="00542A02" w:rsidP="0009108F">
            <w:pPr>
              <w:rPr>
                <w:b w:val="0"/>
                <w:sz w:val="18"/>
              </w:rPr>
            </w:pPr>
            <w:r w:rsidRPr="00542A02">
              <w:rPr>
                <w:b w:val="0"/>
                <w:sz w:val="18"/>
              </w:rPr>
              <w:t>5. 11</w:t>
            </w:r>
            <w:r w:rsidRPr="00542A02">
              <w:rPr>
                <w:b w:val="0"/>
                <w:sz w:val="18"/>
              </w:rPr>
              <w:tab/>
              <w:t>Use case on service differentiation for UEs via satellite access</w:t>
            </w:r>
          </w:p>
        </w:tc>
        <w:tc>
          <w:tcPr>
            <w:tcW w:w="7509" w:type="dxa"/>
          </w:tcPr>
          <w:p w14:paraId="744E8BA2"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5.11.6-001] Subject to the regulatory requirements and operator’s policy, the 5G system with satellite access shall be able to provide services to an authorized UE independently of the UE’s GNSS capability.</w:t>
            </w:r>
          </w:p>
          <w:p w14:paraId="044FAD7B"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5.11.6-002] Subject to the regulatory requirements and operator’s policy, the 5G system with satellite access shall be able to provide services to an authorized UE registered to VPLMN independently of the UE’s GNSS capability.</w:t>
            </w:r>
          </w:p>
          <w:p w14:paraId="7199BE46" w14:textId="7FBF033F"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5.11.6-003] Subject to the operator’s policy, the 5G system with satellite access shall be able to determine the location of a UE using only satellite access (e.g. based on 3GPP positioning technologies, based on the information from reliable and trusted sources) in order to provide services in accordance with the governing national or regional regulatory requirements applicable to that UE.</w:t>
            </w:r>
          </w:p>
        </w:tc>
      </w:tr>
      <w:tr w:rsidR="00542A02" w:rsidRPr="0037481C" w14:paraId="71A158C0" w14:textId="77777777" w:rsidTr="00542A02">
        <w:trPr>
          <w:trHeight w:val="976"/>
        </w:trPr>
        <w:tc>
          <w:tcPr>
            <w:cnfStyle w:val="001000000000" w:firstRow="0" w:lastRow="0" w:firstColumn="1" w:lastColumn="0" w:oddVBand="0" w:evenVBand="0" w:oddHBand="0" w:evenHBand="0" w:firstRowFirstColumn="0" w:firstRowLastColumn="0" w:lastRowFirstColumn="0" w:lastRowLastColumn="0"/>
            <w:tcW w:w="2122" w:type="dxa"/>
          </w:tcPr>
          <w:p w14:paraId="10A865D9" w14:textId="56BD9E91" w:rsidR="00542A02" w:rsidRPr="00542A02" w:rsidRDefault="00542A02" w:rsidP="0009108F">
            <w:pPr>
              <w:rPr>
                <w:b w:val="0"/>
                <w:sz w:val="18"/>
              </w:rPr>
            </w:pPr>
            <w:r w:rsidRPr="00542A02">
              <w:rPr>
                <w:b w:val="0"/>
                <w:sz w:val="18"/>
              </w:rPr>
              <w:t>5.12</w:t>
            </w:r>
            <w:r w:rsidRPr="00542A02">
              <w:rPr>
                <w:b w:val="0"/>
                <w:sz w:val="18"/>
              </w:rPr>
              <w:tab/>
              <w:t>Use case on UAVs using satellite access</w:t>
            </w:r>
          </w:p>
        </w:tc>
        <w:tc>
          <w:tcPr>
            <w:tcW w:w="7509" w:type="dxa"/>
          </w:tcPr>
          <w:p w14:paraId="67A50BDE" w14:textId="77777777"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5.12.6-001] The 5G system with satellite access shall be able to support suitable positioning mechanisms for UAV services.</w:t>
            </w:r>
          </w:p>
          <w:p w14:paraId="2757E2B7" w14:textId="41C524AE"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Editor's Note:</w:t>
            </w:r>
            <w:r w:rsidRPr="004C4D51">
              <w:rPr>
                <w:sz w:val="18"/>
              </w:rPr>
              <w:tab/>
              <w:t>it is FFS whether other potential new requirements or corresponding KPIs can be identified.</w:t>
            </w:r>
          </w:p>
        </w:tc>
      </w:tr>
      <w:tr w:rsidR="00542A02" w:rsidRPr="0037481C" w14:paraId="106A2BB1" w14:textId="77777777" w:rsidTr="00542A02">
        <w:trPr>
          <w:trHeight w:val="1699"/>
        </w:trPr>
        <w:tc>
          <w:tcPr>
            <w:cnfStyle w:val="001000000000" w:firstRow="0" w:lastRow="0" w:firstColumn="1" w:lastColumn="0" w:oddVBand="0" w:evenVBand="0" w:oddHBand="0" w:evenHBand="0" w:firstRowFirstColumn="0" w:firstRowLastColumn="0" w:lastRowFirstColumn="0" w:lastRowLastColumn="0"/>
            <w:tcW w:w="2122" w:type="dxa"/>
          </w:tcPr>
          <w:p w14:paraId="45B18CC7" w14:textId="24ADB6F6" w:rsidR="00542A02" w:rsidRPr="00542A02" w:rsidRDefault="00542A02" w:rsidP="0009108F">
            <w:pPr>
              <w:rPr>
                <w:b w:val="0"/>
                <w:sz w:val="18"/>
              </w:rPr>
            </w:pPr>
            <w:r w:rsidRPr="00542A02">
              <w:rPr>
                <w:b w:val="0"/>
                <w:sz w:val="18"/>
              </w:rPr>
              <w:t>5.13</w:t>
            </w:r>
            <w:r w:rsidRPr="00542A02">
              <w:rPr>
                <w:b w:val="0"/>
                <w:sz w:val="18"/>
              </w:rPr>
              <w:tab/>
              <w:t>Use case on Enhanced Positioning Service using Satellite Access</w:t>
            </w:r>
          </w:p>
        </w:tc>
        <w:tc>
          <w:tcPr>
            <w:tcW w:w="7509" w:type="dxa"/>
          </w:tcPr>
          <w:p w14:paraId="5A760F01" w14:textId="77777777" w:rsidR="00542A02" w:rsidRPr="00542A02" w:rsidRDefault="00542A02" w:rsidP="00542A02">
            <w:pPr>
              <w:spacing w:after="0"/>
              <w:cnfStyle w:val="000000000000" w:firstRow="0" w:lastRow="0" w:firstColumn="0" w:lastColumn="0" w:oddVBand="0" w:evenVBand="0" w:oddHBand="0" w:evenHBand="0" w:firstRowFirstColumn="0" w:firstRowLastColumn="0" w:lastRowFirstColumn="0" w:lastRowLastColumn="0"/>
              <w:rPr>
                <w:sz w:val="18"/>
              </w:rPr>
            </w:pPr>
            <w:r w:rsidRPr="00542A02">
              <w:rPr>
                <w:sz w:val="18"/>
              </w:rPr>
              <w:t>[PR 5.13.6-001] Subject to regulatory requirements and operator’s policy, the 5G system with satellite access shall be able to support 3GPP positioning methods for UEs using only satellite access.</w:t>
            </w:r>
          </w:p>
          <w:p w14:paraId="47728BCE" w14:textId="7E2A7E97" w:rsidR="00542A02" w:rsidRPr="004C4D51" w:rsidRDefault="00542A02" w:rsidP="00542A02">
            <w:pPr>
              <w:spacing w:after="0"/>
              <w:cnfStyle w:val="000000000000" w:firstRow="0" w:lastRow="0" w:firstColumn="0" w:lastColumn="0" w:oddVBand="0" w:evenVBand="0" w:oddHBand="0" w:evenHBand="0" w:firstRowFirstColumn="0" w:firstRowLastColumn="0" w:lastRowFirstColumn="0" w:lastRowLastColumn="0"/>
              <w:rPr>
                <w:sz w:val="18"/>
              </w:rPr>
            </w:pPr>
            <w:r w:rsidRPr="00542A02">
              <w:rPr>
                <w:sz w:val="18"/>
              </w:rPr>
              <w:t>[PR 5.13.6-002] The 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tc>
      </w:tr>
      <w:tr w:rsidR="00542A02" w:rsidRPr="0037481C" w14:paraId="5410ECC9" w14:textId="77777777" w:rsidTr="00542A02">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292D9098" w14:textId="06F555CC" w:rsidR="00542A02" w:rsidRPr="00542A02" w:rsidRDefault="00542A02" w:rsidP="00542A02">
            <w:pPr>
              <w:spacing w:before="120" w:after="120"/>
              <w:rPr>
                <w:sz w:val="18"/>
              </w:rPr>
            </w:pPr>
            <w:r w:rsidRPr="00542A02">
              <w:rPr>
                <w:sz w:val="18"/>
              </w:rPr>
              <w:t>Category:</w:t>
            </w:r>
            <w:r>
              <w:rPr>
                <w:b w:val="0"/>
                <w:sz w:val="18"/>
              </w:rPr>
              <w:t xml:space="preserve"> </w:t>
            </w:r>
            <w:r>
              <w:rPr>
                <w:sz w:val="18"/>
              </w:rPr>
              <w:t>General</w:t>
            </w:r>
          </w:p>
        </w:tc>
      </w:tr>
      <w:tr w:rsidR="00542A02" w:rsidRPr="0037481C" w14:paraId="5F10CEB8" w14:textId="77777777" w:rsidTr="00542A02">
        <w:trPr>
          <w:trHeight w:val="1113"/>
        </w:trPr>
        <w:tc>
          <w:tcPr>
            <w:cnfStyle w:val="001000000000" w:firstRow="0" w:lastRow="0" w:firstColumn="1" w:lastColumn="0" w:oddVBand="0" w:evenVBand="0" w:oddHBand="0" w:evenHBand="0" w:firstRowFirstColumn="0" w:firstRowLastColumn="0" w:lastRowFirstColumn="0" w:lastRowLastColumn="0"/>
            <w:tcW w:w="2122" w:type="dxa"/>
          </w:tcPr>
          <w:p w14:paraId="72729981" w14:textId="0F3DBAB7" w:rsidR="00542A02" w:rsidRPr="00542A02" w:rsidRDefault="00542A02" w:rsidP="0009108F">
            <w:pPr>
              <w:rPr>
                <w:b w:val="0"/>
                <w:sz w:val="18"/>
              </w:rPr>
            </w:pPr>
            <w:r w:rsidRPr="00542A02">
              <w:rPr>
                <w:b w:val="0"/>
                <w:sz w:val="18"/>
              </w:rPr>
              <w:t xml:space="preserve">5.9 </w:t>
            </w:r>
            <w:r w:rsidRPr="00542A02">
              <w:rPr>
                <w:b w:val="0"/>
                <w:sz w:val="18"/>
              </w:rPr>
              <w:tab/>
              <w:t>Use case on usage of satellite connectivity for collection of information to aid terrestrial network planning</w:t>
            </w:r>
          </w:p>
        </w:tc>
        <w:tc>
          <w:tcPr>
            <w:tcW w:w="7509" w:type="dxa"/>
          </w:tcPr>
          <w:p w14:paraId="3177E173" w14:textId="234C4B61" w:rsidR="00542A02" w:rsidRPr="004C4D51" w:rsidRDefault="00542A02" w:rsidP="004C4D51">
            <w:pPr>
              <w:spacing w:after="0"/>
              <w:cnfStyle w:val="000000000000" w:firstRow="0" w:lastRow="0" w:firstColumn="0" w:lastColumn="0" w:oddVBand="0" w:evenVBand="0" w:oddHBand="0" w:evenHBand="0" w:firstRowFirstColumn="0" w:firstRowLastColumn="0" w:lastRowFirstColumn="0" w:lastRowLastColumn="0"/>
              <w:rPr>
                <w:sz w:val="18"/>
              </w:rPr>
            </w:pPr>
            <w:r w:rsidRPr="004C4D51">
              <w:rPr>
                <w:sz w:val="18"/>
              </w:rPr>
              <w:t>[PR 5.9.6-001] Subject to regulatory requirements and operator’s policies, the 5G system with satellite access shall be able to support collection of information on usage statistics and location of the UEs that are connected to the satellite, for network (e.g. terrestrial) planning.</w:t>
            </w:r>
          </w:p>
        </w:tc>
      </w:tr>
    </w:tbl>
    <w:p w14:paraId="657F6B87" w14:textId="77777777" w:rsidR="00692BB1" w:rsidRDefault="00692BB1" w:rsidP="0009108F"/>
    <w:p w14:paraId="0491F502" w14:textId="42DA9362" w:rsidR="0009108F" w:rsidRPr="001F4E01" w:rsidRDefault="00903F61" w:rsidP="0009108F">
      <w:pPr>
        <w:pStyle w:val="CRCoverPage"/>
        <w:rPr>
          <w:b/>
        </w:rPr>
      </w:pPr>
      <w:r>
        <w:rPr>
          <w:b/>
        </w:rPr>
        <w:t>3</w:t>
      </w:r>
      <w:r w:rsidR="0009108F" w:rsidRPr="001F4E01">
        <w:rPr>
          <w:b/>
        </w:rPr>
        <w:t xml:space="preserve">. </w:t>
      </w:r>
      <w:r w:rsidR="005F4794">
        <w:rPr>
          <w:b/>
        </w:rPr>
        <w:t>Proposal</w:t>
      </w:r>
    </w:p>
    <w:p w14:paraId="440D30F4" w14:textId="4A075F9E" w:rsidR="007115EC" w:rsidRDefault="007115EC" w:rsidP="007115EC">
      <w:r>
        <w:t xml:space="preserve">Following this </w:t>
      </w:r>
      <w:r w:rsidR="005F4794">
        <w:t xml:space="preserve">2-step </w:t>
      </w:r>
      <w:r>
        <w:t xml:space="preserve">approach, </w:t>
      </w:r>
      <w:r w:rsidR="00BB16CA">
        <w:t xml:space="preserve">please consider </w:t>
      </w:r>
      <w:r>
        <w:t xml:space="preserve">the consolidation of the potential requirements in each category </w:t>
      </w:r>
      <w:r w:rsidR="00BB16CA">
        <w:t>summarised</w:t>
      </w:r>
      <w:r>
        <w:t xml:space="preserve"> in the tables below.</w:t>
      </w:r>
      <w:r w:rsidR="00DD2686">
        <w:t xml:space="preserve"> This is intended as the base for the consolidation discussion, and no much merging or revising of the original PRs is done.</w:t>
      </w:r>
    </w:p>
    <w:p w14:paraId="5EAE5F9C" w14:textId="77777777" w:rsidR="005F4794" w:rsidRDefault="005F4794" w:rsidP="005F4794">
      <w:pPr>
        <w:pStyle w:val="TH"/>
        <w:rPr>
          <w:lang w:eastAsia="ko-KR"/>
        </w:rPr>
      </w:pPr>
      <w:r>
        <w:lastRenderedPageBreak/>
        <w:t xml:space="preserve">Table </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F4794" w:rsidRPr="00A032D1" w14:paraId="5152D112" w14:textId="77777777" w:rsidTr="00015DD7">
        <w:trPr>
          <w:cantSplit/>
          <w:tblHeader/>
        </w:trPr>
        <w:tc>
          <w:tcPr>
            <w:tcW w:w="1158" w:type="dxa"/>
          </w:tcPr>
          <w:p w14:paraId="6296D2B7" w14:textId="77777777" w:rsidR="005F4794" w:rsidRPr="00A032D1" w:rsidRDefault="005F4794" w:rsidP="00033869">
            <w:pPr>
              <w:pStyle w:val="TAH"/>
              <w:rPr>
                <w:szCs w:val="18"/>
              </w:rPr>
            </w:pPr>
            <w:r w:rsidRPr="00A032D1">
              <w:rPr>
                <w:szCs w:val="18"/>
              </w:rPr>
              <w:t>CPR #</w:t>
            </w:r>
          </w:p>
        </w:tc>
        <w:tc>
          <w:tcPr>
            <w:tcW w:w="4512" w:type="dxa"/>
            <w:shd w:val="clear" w:color="auto" w:fill="auto"/>
          </w:tcPr>
          <w:p w14:paraId="4F1E97A9" w14:textId="77777777" w:rsidR="005F4794" w:rsidRPr="00A032D1" w:rsidRDefault="005F4794" w:rsidP="00033869">
            <w:pPr>
              <w:pStyle w:val="TAH"/>
              <w:rPr>
                <w:szCs w:val="18"/>
              </w:rPr>
            </w:pPr>
            <w:r w:rsidRPr="00A032D1">
              <w:rPr>
                <w:szCs w:val="18"/>
              </w:rPr>
              <w:t>Consolidated Potential Requirement</w:t>
            </w:r>
          </w:p>
        </w:tc>
        <w:tc>
          <w:tcPr>
            <w:tcW w:w="1701" w:type="dxa"/>
          </w:tcPr>
          <w:p w14:paraId="63AD1EC9" w14:textId="77777777" w:rsidR="005F4794" w:rsidRPr="00A032D1" w:rsidRDefault="005F4794" w:rsidP="00033869">
            <w:pPr>
              <w:pStyle w:val="TAH"/>
              <w:rPr>
                <w:szCs w:val="18"/>
              </w:rPr>
            </w:pPr>
            <w:r w:rsidRPr="00A032D1">
              <w:rPr>
                <w:szCs w:val="18"/>
              </w:rPr>
              <w:t>Original PR #</w:t>
            </w:r>
          </w:p>
        </w:tc>
        <w:tc>
          <w:tcPr>
            <w:tcW w:w="2268" w:type="dxa"/>
          </w:tcPr>
          <w:p w14:paraId="0382F08C" w14:textId="77777777" w:rsidR="005F4794" w:rsidRPr="00A032D1" w:rsidRDefault="005F4794" w:rsidP="00033869">
            <w:pPr>
              <w:pStyle w:val="TAH"/>
              <w:rPr>
                <w:szCs w:val="18"/>
              </w:rPr>
            </w:pPr>
            <w:r w:rsidRPr="00A032D1">
              <w:rPr>
                <w:szCs w:val="18"/>
              </w:rPr>
              <w:t>Comment</w:t>
            </w:r>
          </w:p>
        </w:tc>
      </w:tr>
      <w:tr w:rsidR="005F4794" w:rsidRPr="00A032D1" w14:paraId="681AB02E" w14:textId="77777777" w:rsidTr="00015DD7">
        <w:trPr>
          <w:cantSplit/>
        </w:trPr>
        <w:tc>
          <w:tcPr>
            <w:tcW w:w="1158" w:type="dxa"/>
          </w:tcPr>
          <w:p w14:paraId="712B91CD" w14:textId="77777777" w:rsidR="005F4794" w:rsidRPr="00A032D1" w:rsidRDefault="005F4794" w:rsidP="00033869">
            <w:pPr>
              <w:pStyle w:val="TAC"/>
              <w:rPr>
                <w:szCs w:val="18"/>
              </w:rPr>
            </w:pPr>
            <w:r w:rsidRPr="00A032D1">
              <w:rPr>
                <w:szCs w:val="18"/>
              </w:rPr>
              <w:t>CPR 1.1-1</w:t>
            </w:r>
          </w:p>
        </w:tc>
        <w:tc>
          <w:tcPr>
            <w:tcW w:w="4512" w:type="dxa"/>
            <w:shd w:val="clear" w:color="auto" w:fill="auto"/>
          </w:tcPr>
          <w:p w14:paraId="2F8565C0" w14:textId="77CF162E" w:rsidR="005F4794" w:rsidRPr="00A032D1" w:rsidRDefault="005F4794" w:rsidP="005F4794">
            <w:pPr>
              <w:pStyle w:val="TAC"/>
              <w:jc w:val="left"/>
              <w:rPr>
                <w:szCs w:val="18"/>
              </w:rPr>
            </w:pPr>
            <w:r w:rsidRPr="00A032D1">
              <w:rPr>
                <w:szCs w:val="18"/>
              </w:rPr>
              <w:t>The 5G system with satellite access shall be able to support store and forward operation.</w:t>
            </w:r>
          </w:p>
        </w:tc>
        <w:tc>
          <w:tcPr>
            <w:tcW w:w="1701" w:type="dxa"/>
          </w:tcPr>
          <w:p w14:paraId="2B9D4F64" w14:textId="25C9DAC6" w:rsidR="005F4794" w:rsidRPr="00A032D1" w:rsidRDefault="005F4794" w:rsidP="005F4794">
            <w:pPr>
              <w:pStyle w:val="TAC"/>
              <w:rPr>
                <w:szCs w:val="18"/>
              </w:rPr>
            </w:pPr>
            <w:r w:rsidRPr="00A032D1">
              <w:rPr>
                <w:szCs w:val="18"/>
              </w:rPr>
              <w:t>[PR 5.1.6-001]</w:t>
            </w:r>
          </w:p>
        </w:tc>
        <w:tc>
          <w:tcPr>
            <w:tcW w:w="2268" w:type="dxa"/>
          </w:tcPr>
          <w:p w14:paraId="4CFB8499" w14:textId="0706AF7D" w:rsidR="005F4794" w:rsidRPr="00A032D1" w:rsidRDefault="005F4794" w:rsidP="00033869">
            <w:pPr>
              <w:pStyle w:val="TAL"/>
              <w:jc w:val="center"/>
              <w:rPr>
                <w:szCs w:val="18"/>
              </w:rPr>
            </w:pPr>
          </w:p>
        </w:tc>
      </w:tr>
      <w:tr w:rsidR="005F4794" w:rsidRPr="00A032D1" w14:paraId="433B9406" w14:textId="77777777" w:rsidTr="00015DD7">
        <w:trPr>
          <w:cantSplit/>
        </w:trPr>
        <w:tc>
          <w:tcPr>
            <w:tcW w:w="1158" w:type="dxa"/>
          </w:tcPr>
          <w:p w14:paraId="62E5C34E" w14:textId="77777777" w:rsidR="005F4794" w:rsidRPr="00A032D1" w:rsidRDefault="005F4794" w:rsidP="00033869">
            <w:pPr>
              <w:pStyle w:val="TAC"/>
              <w:rPr>
                <w:szCs w:val="18"/>
              </w:rPr>
            </w:pPr>
            <w:r w:rsidRPr="00A032D1">
              <w:rPr>
                <w:szCs w:val="18"/>
              </w:rPr>
              <w:t>CPR 1.1-2</w:t>
            </w:r>
          </w:p>
        </w:tc>
        <w:tc>
          <w:tcPr>
            <w:tcW w:w="4512" w:type="dxa"/>
            <w:shd w:val="clear" w:color="auto" w:fill="auto"/>
          </w:tcPr>
          <w:p w14:paraId="23826513" w14:textId="5847ED43" w:rsidR="005F4794" w:rsidRPr="00A032D1" w:rsidRDefault="005F4794" w:rsidP="005F4794">
            <w:pPr>
              <w:pStyle w:val="TAC"/>
              <w:jc w:val="left"/>
              <w:rPr>
                <w:szCs w:val="18"/>
              </w:rPr>
            </w:pPr>
            <w:r w:rsidRPr="00A032D1">
              <w:rPr>
                <w:szCs w:val="18"/>
              </w:rPr>
              <w:t>The 5G system with satellite access shall be able to inform a UE that store and forward operation is applied.</w:t>
            </w:r>
          </w:p>
        </w:tc>
        <w:tc>
          <w:tcPr>
            <w:tcW w:w="1701" w:type="dxa"/>
          </w:tcPr>
          <w:p w14:paraId="5C6C464B" w14:textId="0113428E" w:rsidR="005F4794" w:rsidRPr="00A032D1" w:rsidRDefault="005F4794" w:rsidP="005F4794">
            <w:pPr>
              <w:pStyle w:val="TAC"/>
              <w:rPr>
                <w:szCs w:val="18"/>
              </w:rPr>
            </w:pPr>
            <w:r w:rsidRPr="00A032D1">
              <w:rPr>
                <w:szCs w:val="18"/>
              </w:rPr>
              <w:t>[PR 5.1.6-002]</w:t>
            </w:r>
          </w:p>
        </w:tc>
        <w:tc>
          <w:tcPr>
            <w:tcW w:w="2268" w:type="dxa"/>
          </w:tcPr>
          <w:p w14:paraId="40D19485" w14:textId="2686F440" w:rsidR="005F4794" w:rsidRPr="00A032D1" w:rsidRDefault="005F4794" w:rsidP="00033869">
            <w:pPr>
              <w:pStyle w:val="TAL"/>
              <w:jc w:val="center"/>
              <w:rPr>
                <w:szCs w:val="18"/>
              </w:rPr>
            </w:pPr>
          </w:p>
        </w:tc>
      </w:tr>
      <w:tr w:rsidR="005F4794" w:rsidRPr="00A032D1" w14:paraId="738B8736" w14:textId="77777777" w:rsidTr="00015DD7">
        <w:trPr>
          <w:cantSplit/>
        </w:trPr>
        <w:tc>
          <w:tcPr>
            <w:tcW w:w="1158" w:type="dxa"/>
          </w:tcPr>
          <w:p w14:paraId="5FAA7E9F" w14:textId="77777777" w:rsidR="005F4794" w:rsidRPr="00A032D1" w:rsidRDefault="005F4794" w:rsidP="00033869">
            <w:pPr>
              <w:pStyle w:val="TAC"/>
              <w:rPr>
                <w:szCs w:val="18"/>
              </w:rPr>
            </w:pPr>
            <w:r w:rsidRPr="00A032D1">
              <w:rPr>
                <w:szCs w:val="18"/>
              </w:rPr>
              <w:t>CPR 1.1-3</w:t>
            </w:r>
          </w:p>
        </w:tc>
        <w:tc>
          <w:tcPr>
            <w:tcW w:w="4512" w:type="dxa"/>
            <w:shd w:val="clear" w:color="auto" w:fill="auto"/>
          </w:tcPr>
          <w:p w14:paraId="2AC88ECD" w14:textId="7445E73F" w:rsidR="005F4794" w:rsidRPr="00A032D1" w:rsidRDefault="005F4794" w:rsidP="005F4794">
            <w:pPr>
              <w:pStyle w:val="TAC"/>
              <w:jc w:val="left"/>
              <w:rPr>
                <w:szCs w:val="18"/>
              </w:rPr>
            </w:pPr>
            <w:r w:rsidRPr="00A032D1">
              <w:rPr>
                <w:szCs w:val="18"/>
              </w:rPr>
              <w:t>The 5G system with satellite access supporting store and forward operation shall be able to provide a validity period for the data to be stored.</w:t>
            </w:r>
          </w:p>
        </w:tc>
        <w:tc>
          <w:tcPr>
            <w:tcW w:w="1701" w:type="dxa"/>
          </w:tcPr>
          <w:p w14:paraId="6B1B1DAB" w14:textId="47EB1B68" w:rsidR="005F4794" w:rsidRPr="00A032D1" w:rsidRDefault="005F4794" w:rsidP="005F4794">
            <w:pPr>
              <w:pStyle w:val="TAC"/>
              <w:rPr>
                <w:szCs w:val="18"/>
              </w:rPr>
            </w:pPr>
            <w:r w:rsidRPr="00A032D1">
              <w:rPr>
                <w:szCs w:val="18"/>
              </w:rPr>
              <w:t>[PR 5.1.6-003]</w:t>
            </w:r>
          </w:p>
        </w:tc>
        <w:tc>
          <w:tcPr>
            <w:tcW w:w="2268" w:type="dxa"/>
          </w:tcPr>
          <w:p w14:paraId="0A4E291A" w14:textId="22550AAD" w:rsidR="005F4794" w:rsidRPr="00A032D1" w:rsidRDefault="005F4794" w:rsidP="00033869">
            <w:pPr>
              <w:pStyle w:val="TAL"/>
              <w:jc w:val="center"/>
              <w:rPr>
                <w:szCs w:val="18"/>
              </w:rPr>
            </w:pPr>
          </w:p>
        </w:tc>
      </w:tr>
      <w:tr w:rsidR="005F4794" w:rsidRPr="00A032D1" w14:paraId="0A84614A" w14:textId="77777777" w:rsidTr="00015DD7">
        <w:trPr>
          <w:cantSplit/>
        </w:trPr>
        <w:tc>
          <w:tcPr>
            <w:tcW w:w="1158" w:type="dxa"/>
          </w:tcPr>
          <w:p w14:paraId="04210871" w14:textId="4528FB96" w:rsidR="005F4794" w:rsidRPr="00A032D1" w:rsidRDefault="005F4794" w:rsidP="00033869">
            <w:pPr>
              <w:pStyle w:val="TAC"/>
              <w:rPr>
                <w:szCs w:val="18"/>
              </w:rPr>
            </w:pPr>
            <w:r w:rsidRPr="00A032D1">
              <w:rPr>
                <w:szCs w:val="18"/>
              </w:rPr>
              <w:t>CPR 1.1-4</w:t>
            </w:r>
          </w:p>
        </w:tc>
        <w:tc>
          <w:tcPr>
            <w:tcW w:w="4512" w:type="dxa"/>
            <w:shd w:val="clear" w:color="auto" w:fill="auto"/>
          </w:tcPr>
          <w:p w14:paraId="024D7986" w14:textId="507A0C93" w:rsidR="005F4794" w:rsidRPr="00A032D1" w:rsidRDefault="005F4794" w:rsidP="005F4794">
            <w:pPr>
              <w:pStyle w:val="TAC"/>
              <w:jc w:val="left"/>
              <w:rPr>
                <w:szCs w:val="18"/>
              </w:rPr>
            </w:pPr>
            <w:r w:rsidRPr="00A032D1">
              <w:rPr>
                <w:szCs w:val="18"/>
              </w:rPr>
              <w:t>The 5G system with satellite access supporting store and forward operation shall be able to inform a UE when the maximum system capacity of storage for the UE is reached.</w:t>
            </w:r>
          </w:p>
        </w:tc>
        <w:tc>
          <w:tcPr>
            <w:tcW w:w="1701" w:type="dxa"/>
          </w:tcPr>
          <w:p w14:paraId="713BAC12" w14:textId="63294C7B" w:rsidR="005F4794" w:rsidRPr="00A032D1" w:rsidRDefault="005F4794" w:rsidP="005F4794">
            <w:pPr>
              <w:pStyle w:val="TAC"/>
              <w:rPr>
                <w:szCs w:val="18"/>
              </w:rPr>
            </w:pPr>
            <w:r w:rsidRPr="00A032D1">
              <w:rPr>
                <w:szCs w:val="18"/>
              </w:rPr>
              <w:t xml:space="preserve">[PR 5.1.6-004] </w:t>
            </w:r>
          </w:p>
        </w:tc>
        <w:tc>
          <w:tcPr>
            <w:tcW w:w="2268" w:type="dxa"/>
          </w:tcPr>
          <w:p w14:paraId="194516B2" w14:textId="77777777" w:rsidR="005F4794" w:rsidRPr="00A032D1" w:rsidRDefault="005F4794" w:rsidP="00033869">
            <w:pPr>
              <w:pStyle w:val="TAL"/>
              <w:jc w:val="center"/>
              <w:rPr>
                <w:szCs w:val="18"/>
              </w:rPr>
            </w:pPr>
          </w:p>
        </w:tc>
      </w:tr>
      <w:tr w:rsidR="005F4794" w:rsidRPr="00A032D1" w14:paraId="62FEB2E2" w14:textId="77777777" w:rsidTr="00015DD7">
        <w:trPr>
          <w:cantSplit/>
        </w:trPr>
        <w:tc>
          <w:tcPr>
            <w:tcW w:w="1158" w:type="dxa"/>
          </w:tcPr>
          <w:p w14:paraId="72093504" w14:textId="1F82BA6B" w:rsidR="005F4794" w:rsidRPr="00A032D1" w:rsidRDefault="005F4794" w:rsidP="00033869">
            <w:pPr>
              <w:pStyle w:val="TAC"/>
              <w:rPr>
                <w:szCs w:val="18"/>
              </w:rPr>
            </w:pPr>
            <w:r w:rsidRPr="00A032D1">
              <w:rPr>
                <w:szCs w:val="18"/>
              </w:rPr>
              <w:t>CPR 1.1-5</w:t>
            </w:r>
          </w:p>
        </w:tc>
        <w:tc>
          <w:tcPr>
            <w:tcW w:w="4512" w:type="dxa"/>
            <w:shd w:val="clear" w:color="auto" w:fill="auto"/>
          </w:tcPr>
          <w:p w14:paraId="6643DDA7" w14:textId="798C4F07" w:rsidR="005F4794" w:rsidRPr="00A032D1" w:rsidRDefault="005F4794" w:rsidP="005F4794">
            <w:pPr>
              <w:pStyle w:val="TAC"/>
              <w:jc w:val="left"/>
              <w:rPr>
                <w:szCs w:val="18"/>
              </w:rPr>
            </w:pPr>
            <w:r w:rsidRPr="00A032D1">
              <w:rPr>
                <w:szCs w:val="18"/>
              </w:rPr>
              <w:t xml:space="preserve">The 5G system with satellite access supporting store and forward operation shall support a mechanism to configure and provision specific required </w:t>
            </w:r>
            <w:proofErr w:type="spellStart"/>
            <w:r w:rsidRPr="00A032D1">
              <w:rPr>
                <w:szCs w:val="18"/>
              </w:rPr>
              <w:t>QoS</w:t>
            </w:r>
            <w:proofErr w:type="spellEnd"/>
            <w:r w:rsidRPr="00A032D1">
              <w:rPr>
                <w:szCs w:val="18"/>
              </w:rPr>
              <w:t xml:space="preserve"> and policies for S&amp;F operation (e.g. delivery priority, acknowledgment policy, maximum allowed transfer delay, storage limits…).</w:t>
            </w:r>
          </w:p>
        </w:tc>
        <w:tc>
          <w:tcPr>
            <w:tcW w:w="1701" w:type="dxa"/>
          </w:tcPr>
          <w:p w14:paraId="549B2B9B" w14:textId="42C001F0" w:rsidR="005F4794" w:rsidRPr="00A032D1" w:rsidRDefault="005F4794" w:rsidP="005F4794">
            <w:pPr>
              <w:pStyle w:val="TAC"/>
              <w:rPr>
                <w:szCs w:val="18"/>
              </w:rPr>
            </w:pPr>
            <w:r w:rsidRPr="00A032D1">
              <w:rPr>
                <w:szCs w:val="18"/>
              </w:rPr>
              <w:t>[PR 5.1.6-005]</w:t>
            </w:r>
          </w:p>
        </w:tc>
        <w:tc>
          <w:tcPr>
            <w:tcW w:w="2268" w:type="dxa"/>
          </w:tcPr>
          <w:p w14:paraId="5FE4AE47" w14:textId="77777777" w:rsidR="005F4794" w:rsidRPr="00A032D1" w:rsidRDefault="005F4794" w:rsidP="00033869">
            <w:pPr>
              <w:pStyle w:val="TAL"/>
              <w:jc w:val="center"/>
              <w:rPr>
                <w:szCs w:val="18"/>
              </w:rPr>
            </w:pPr>
          </w:p>
        </w:tc>
      </w:tr>
      <w:tr w:rsidR="005F4794" w:rsidRPr="00A032D1" w14:paraId="5CD13507" w14:textId="77777777" w:rsidTr="00015DD7">
        <w:trPr>
          <w:cantSplit/>
        </w:trPr>
        <w:tc>
          <w:tcPr>
            <w:tcW w:w="1158" w:type="dxa"/>
          </w:tcPr>
          <w:p w14:paraId="2A942E7A" w14:textId="07172859" w:rsidR="005F4794" w:rsidRPr="00A032D1" w:rsidRDefault="005F4794" w:rsidP="00033869">
            <w:pPr>
              <w:pStyle w:val="TAC"/>
              <w:rPr>
                <w:szCs w:val="18"/>
              </w:rPr>
            </w:pPr>
            <w:r w:rsidRPr="00A032D1">
              <w:rPr>
                <w:szCs w:val="18"/>
              </w:rPr>
              <w:t>CPR 1.1-6</w:t>
            </w:r>
          </w:p>
        </w:tc>
        <w:tc>
          <w:tcPr>
            <w:tcW w:w="4512" w:type="dxa"/>
            <w:shd w:val="clear" w:color="auto" w:fill="auto"/>
          </w:tcPr>
          <w:p w14:paraId="11C7BDCA" w14:textId="2C4005AD" w:rsidR="005F4794" w:rsidRPr="00A032D1" w:rsidRDefault="005F4794" w:rsidP="005F4794">
            <w:pPr>
              <w:pStyle w:val="TAC"/>
              <w:jc w:val="left"/>
              <w:rPr>
                <w:szCs w:val="18"/>
              </w:rPr>
            </w:pPr>
            <w:r w:rsidRPr="00A032D1">
              <w:rPr>
                <w:szCs w:val="18"/>
              </w:rPr>
              <w:t>The 5G system with satellite access shall be able to inform an application server whether store and forward operation is applied for communication with a UE.</w:t>
            </w:r>
          </w:p>
        </w:tc>
        <w:tc>
          <w:tcPr>
            <w:tcW w:w="1701" w:type="dxa"/>
          </w:tcPr>
          <w:p w14:paraId="36C89C17" w14:textId="1E3E6E0D" w:rsidR="005F4794" w:rsidRPr="00A032D1" w:rsidRDefault="005F4794" w:rsidP="005F4794">
            <w:pPr>
              <w:pStyle w:val="TAC"/>
              <w:rPr>
                <w:szCs w:val="18"/>
              </w:rPr>
            </w:pPr>
            <w:r w:rsidRPr="00A032D1">
              <w:rPr>
                <w:szCs w:val="18"/>
              </w:rPr>
              <w:t>[PR 5.2.6-001]</w:t>
            </w:r>
          </w:p>
        </w:tc>
        <w:tc>
          <w:tcPr>
            <w:tcW w:w="2268" w:type="dxa"/>
          </w:tcPr>
          <w:p w14:paraId="4918F08D" w14:textId="77777777" w:rsidR="005F4794" w:rsidRPr="00A032D1" w:rsidRDefault="005F4794" w:rsidP="00033869">
            <w:pPr>
              <w:pStyle w:val="TAL"/>
              <w:jc w:val="center"/>
              <w:rPr>
                <w:szCs w:val="18"/>
              </w:rPr>
            </w:pPr>
          </w:p>
        </w:tc>
      </w:tr>
      <w:tr w:rsidR="005F4794" w:rsidRPr="00A032D1" w14:paraId="0940189C" w14:textId="77777777" w:rsidTr="00015DD7">
        <w:trPr>
          <w:cantSplit/>
        </w:trPr>
        <w:tc>
          <w:tcPr>
            <w:tcW w:w="1158" w:type="dxa"/>
          </w:tcPr>
          <w:p w14:paraId="28734231" w14:textId="5118361B" w:rsidR="005F4794" w:rsidRPr="00A032D1" w:rsidRDefault="005F4794" w:rsidP="00033869">
            <w:pPr>
              <w:pStyle w:val="TAC"/>
              <w:rPr>
                <w:szCs w:val="18"/>
              </w:rPr>
            </w:pPr>
            <w:r w:rsidRPr="00A032D1">
              <w:rPr>
                <w:szCs w:val="18"/>
              </w:rPr>
              <w:t>CPR 1.1-7</w:t>
            </w:r>
          </w:p>
        </w:tc>
        <w:tc>
          <w:tcPr>
            <w:tcW w:w="4512" w:type="dxa"/>
            <w:shd w:val="clear" w:color="auto" w:fill="auto"/>
          </w:tcPr>
          <w:p w14:paraId="68BF20D9" w14:textId="2F268841" w:rsidR="005F4794" w:rsidRPr="00A032D1" w:rsidRDefault="005F4794" w:rsidP="005F4794">
            <w:pPr>
              <w:pStyle w:val="TAC"/>
              <w:jc w:val="left"/>
              <w:rPr>
                <w:szCs w:val="18"/>
              </w:rPr>
            </w:pPr>
            <w:r w:rsidRPr="00A032D1">
              <w:rPr>
                <w:szCs w:val="18"/>
              </w:rPr>
              <w:t>The 5G system with satellite access shall be able to provide integrity protection and confidentiality for communications between an authorized UE and the network when store and forward operation is applied.</w:t>
            </w:r>
          </w:p>
        </w:tc>
        <w:tc>
          <w:tcPr>
            <w:tcW w:w="1701" w:type="dxa"/>
          </w:tcPr>
          <w:p w14:paraId="075C16E0" w14:textId="15667D06" w:rsidR="005F4794" w:rsidRPr="00A032D1" w:rsidRDefault="005F4794" w:rsidP="005F4794">
            <w:pPr>
              <w:pStyle w:val="TAC"/>
              <w:rPr>
                <w:szCs w:val="18"/>
              </w:rPr>
            </w:pPr>
            <w:r w:rsidRPr="00A032D1">
              <w:rPr>
                <w:szCs w:val="18"/>
              </w:rPr>
              <w:t>[PR 5.2.6-002]</w:t>
            </w:r>
          </w:p>
        </w:tc>
        <w:tc>
          <w:tcPr>
            <w:tcW w:w="2268" w:type="dxa"/>
          </w:tcPr>
          <w:p w14:paraId="72E65462" w14:textId="77777777" w:rsidR="005F4794" w:rsidRPr="00A032D1" w:rsidRDefault="005F4794" w:rsidP="00033869">
            <w:pPr>
              <w:pStyle w:val="TAL"/>
              <w:jc w:val="center"/>
              <w:rPr>
                <w:szCs w:val="18"/>
              </w:rPr>
            </w:pPr>
          </w:p>
        </w:tc>
      </w:tr>
      <w:tr w:rsidR="005F4794" w:rsidRPr="00A032D1" w14:paraId="1DCAF8B0" w14:textId="77777777" w:rsidTr="00015DD7">
        <w:trPr>
          <w:cantSplit/>
        </w:trPr>
        <w:tc>
          <w:tcPr>
            <w:tcW w:w="1158" w:type="dxa"/>
          </w:tcPr>
          <w:p w14:paraId="4F619FB3" w14:textId="5D51E4D9" w:rsidR="005F4794" w:rsidRPr="00A032D1" w:rsidRDefault="005F4794" w:rsidP="00033869">
            <w:pPr>
              <w:pStyle w:val="TAC"/>
              <w:rPr>
                <w:szCs w:val="18"/>
              </w:rPr>
            </w:pPr>
            <w:r w:rsidRPr="00A032D1">
              <w:rPr>
                <w:szCs w:val="18"/>
              </w:rPr>
              <w:t>CPR 1.1-</w:t>
            </w:r>
            <w:r w:rsidR="00015DD7" w:rsidRPr="00A032D1">
              <w:rPr>
                <w:szCs w:val="18"/>
              </w:rPr>
              <w:t>8</w:t>
            </w:r>
          </w:p>
        </w:tc>
        <w:tc>
          <w:tcPr>
            <w:tcW w:w="4512" w:type="dxa"/>
            <w:shd w:val="clear" w:color="auto" w:fill="auto"/>
          </w:tcPr>
          <w:p w14:paraId="6F387AF4" w14:textId="5877689E" w:rsidR="00015DD7" w:rsidRPr="00A032D1" w:rsidRDefault="005F4794" w:rsidP="00015DD7">
            <w:pPr>
              <w:pStyle w:val="TAC"/>
              <w:jc w:val="left"/>
              <w:rPr>
                <w:szCs w:val="18"/>
              </w:rPr>
            </w:pPr>
            <w:r w:rsidRPr="00A032D1">
              <w:rPr>
                <w:szCs w:val="18"/>
              </w:rPr>
              <w:t xml:space="preserve">Subject to operator’s policies, </w:t>
            </w:r>
            <w:r w:rsidR="00015DD7" w:rsidRPr="00A032D1">
              <w:rPr>
                <w:szCs w:val="18"/>
              </w:rPr>
              <w:t>the 5G system shall support mechanisms to store data, received from authorized UEs via satellite access, on the satellite and forward it when feeder link between the satellite and the ground segment is available.</w:t>
            </w:r>
          </w:p>
        </w:tc>
        <w:tc>
          <w:tcPr>
            <w:tcW w:w="1701" w:type="dxa"/>
          </w:tcPr>
          <w:p w14:paraId="5FE81E3D" w14:textId="77777777" w:rsidR="005F4794" w:rsidRPr="00A032D1" w:rsidRDefault="00015DD7" w:rsidP="005F4794">
            <w:pPr>
              <w:pStyle w:val="TAC"/>
              <w:rPr>
                <w:szCs w:val="18"/>
              </w:rPr>
            </w:pPr>
            <w:r w:rsidRPr="00A032D1">
              <w:rPr>
                <w:szCs w:val="18"/>
              </w:rPr>
              <w:t>[PR.5.3-001]</w:t>
            </w:r>
          </w:p>
          <w:p w14:paraId="64D1D62E" w14:textId="66DCF42F" w:rsidR="00015DD7" w:rsidRPr="00A032D1" w:rsidRDefault="00015DD7" w:rsidP="005F4794">
            <w:pPr>
              <w:pStyle w:val="TAC"/>
              <w:rPr>
                <w:szCs w:val="18"/>
              </w:rPr>
            </w:pPr>
            <w:r w:rsidRPr="00A032D1">
              <w:rPr>
                <w:szCs w:val="18"/>
              </w:rPr>
              <w:t>[PR 5.4-001]</w:t>
            </w:r>
          </w:p>
        </w:tc>
        <w:tc>
          <w:tcPr>
            <w:tcW w:w="2268" w:type="dxa"/>
          </w:tcPr>
          <w:p w14:paraId="61128025" w14:textId="7E276D9B" w:rsidR="005F4794" w:rsidRPr="00A032D1" w:rsidRDefault="00015DD7" w:rsidP="00033869">
            <w:pPr>
              <w:pStyle w:val="TAL"/>
              <w:jc w:val="center"/>
              <w:rPr>
                <w:szCs w:val="18"/>
              </w:rPr>
            </w:pPr>
            <w:r w:rsidRPr="00A032D1">
              <w:rPr>
                <w:szCs w:val="18"/>
              </w:rPr>
              <w:t>Merge of these two PRs, applying to authorised UEs</w:t>
            </w:r>
          </w:p>
        </w:tc>
      </w:tr>
      <w:tr w:rsidR="005F4794" w:rsidRPr="00A032D1" w14:paraId="5E7823FF" w14:textId="77777777" w:rsidTr="00015DD7">
        <w:trPr>
          <w:cantSplit/>
        </w:trPr>
        <w:tc>
          <w:tcPr>
            <w:tcW w:w="1158" w:type="dxa"/>
          </w:tcPr>
          <w:p w14:paraId="73545447" w14:textId="0E04B8D9" w:rsidR="005F4794" w:rsidRPr="00A032D1" w:rsidRDefault="005F4794" w:rsidP="00015DD7">
            <w:pPr>
              <w:pStyle w:val="TAC"/>
              <w:rPr>
                <w:szCs w:val="18"/>
              </w:rPr>
            </w:pPr>
            <w:r w:rsidRPr="00A032D1">
              <w:rPr>
                <w:szCs w:val="18"/>
              </w:rPr>
              <w:t>CPR 1.1-</w:t>
            </w:r>
            <w:r w:rsidR="00015DD7" w:rsidRPr="00A032D1">
              <w:rPr>
                <w:szCs w:val="18"/>
              </w:rPr>
              <w:t>9</w:t>
            </w:r>
          </w:p>
        </w:tc>
        <w:tc>
          <w:tcPr>
            <w:tcW w:w="4512" w:type="dxa"/>
            <w:shd w:val="clear" w:color="auto" w:fill="auto"/>
          </w:tcPr>
          <w:p w14:paraId="05322766" w14:textId="40576C21" w:rsidR="005F4794" w:rsidRPr="00A032D1" w:rsidRDefault="00015DD7" w:rsidP="00015DD7">
            <w:pPr>
              <w:pStyle w:val="TAC"/>
              <w:jc w:val="left"/>
              <w:rPr>
                <w:szCs w:val="18"/>
              </w:rPr>
            </w:pPr>
            <w:r w:rsidRPr="00A032D1">
              <w:rPr>
                <w:szCs w:val="18"/>
              </w:rPr>
              <w:t xml:space="preserve">Subject to operator’s policies, a 5G system with satellite access shall be able to support forwarding of the stored data received from delay-tolerant </w:t>
            </w:r>
            <w:proofErr w:type="spellStart"/>
            <w:r w:rsidRPr="00A032D1">
              <w:rPr>
                <w:szCs w:val="18"/>
              </w:rPr>
              <w:t>IoT</w:t>
            </w:r>
            <w:proofErr w:type="spellEnd"/>
            <w:r w:rsidRPr="00A032D1">
              <w:rPr>
                <w:szCs w:val="18"/>
              </w:rPr>
              <w:t xml:space="preserve"> devices from one satellite to another satellite through Inter-Satellite Links while preserving integrity protection, confidentiality and security of the data</w:t>
            </w:r>
          </w:p>
        </w:tc>
        <w:tc>
          <w:tcPr>
            <w:tcW w:w="1701" w:type="dxa"/>
          </w:tcPr>
          <w:p w14:paraId="701E346A" w14:textId="53CCFF94" w:rsidR="005F4794" w:rsidRPr="00A032D1" w:rsidRDefault="00015DD7" w:rsidP="005F4794">
            <w:pPr>
              <w:pStyle w:val="TAC"/>
              <w:rPr>
                <w:szCs w:val="18"/>
              </w:rPr>
            </w:pPr>
            <w:r w:rsidRPr="00A032D1">
              <w:rPr>
                <w:szCs w:val="18"/>
              </w:rPr>
              <w:t>[PR.5.3-002]</w:t>
            </w:r>
          </w:p>
        </w:tc>
        <w:tc>
          <w:tcPr>
            <w:tcW w:w="2268" w:type="dxa"/>
          </w:tcPr>
          <w:p w14:paraId="51CDC7D5" w14:textId="77777777" w:rsidR="005F4794" w:rsidRPr="00A032D1" w:rsidRDefault="005F4794" w:rsidP="00033869">
            <w:pPr>
              <w:pStyle w:val="TAL"/>
              <w:jc w:val="center"/>
              <w:rPr>
                <w:szCs w:val="18"/>
              </w:rPr>
            </w:pPr>
          </w:p>
        </w:tc>
      </w:tr>
      <w:tr w:rsidR="005F4794" w:rsidRPr="00A032D1" w14:paraId="297AE36E" w14:textId="77777777" w:rsidTr="00015DD7">
        <w:trPr>
          <w:cantSplit/>
        </w:trPr>
        <w:tc>
          <w:tcPr>
            <w:tcW w:w="1158" w:type="dxa"/>
          </w:tcPr>
          <w:p w14:paraId="6D38467D" w14:textId="3935FC11" w:rsidR="005F4794" w:rsidRPr="00A032D1" w:rsidRDefault="005F4794" w:rsidP="00015DD7">
            <w:pPr>
              <w:pStyle w:val="TAC"/>
              <w:rPr>
                <w:szCs w:val="18"/>
              </w:rPr>
            </w:pPr>
            <w:r w:rsidRPr="00A032D1">
              <w:rPr>
                <w:szCs w:val="18"/>
              </w:rPr>
              <w:t>CPR 1.1-</w:t>
            </w:r>
            <w:r w:rsidR="00015DD7" w:rsidRPr="00A032D1">
              <w:rPr>
                <w:szCs w:val="18"/>
              </w:rPr>
              <w:t>10</w:t>
            </w:r>
          </w:p>
        </w:tc>
        <w:tc>
          <w:tcPr>
            <w:tcW w:w="4512" w:type="dxa"/>
            <w:shd w:val="clear" w:color="auto" w:fill="auto"/>
          </w:tcPr>
          <w:p w14:paraId="22F51DB3" w14:textId="4E3E1B72" w:rsidR="001F5682" w:rsidRPr="00A032D1" w:rsidRDefault="00015DD7" w:rsidP="001F5682">
            <w:pPr>
              <w:pStyle w:val="TAC"/>
              <w:jc w:val="left"/>
              <w:rPr>
                <w:szCs w:val="18"/>
              </w:rPr>
            </w:pPr>
            <w:r w:rsidRPr="00A032D1">
              <w:rPr>
                <w:szCs w:val="18"/>
              </w:rPr>
              <w:t xml:space="preserve">Subject to operator’s policies, a 5G system with satellite access shall be able to define the maximum amount of data storage per satellite per </w:t>
            </w:r>
            <w:r w:rsidR="001F5682" w:rsidRPr="00A032D1">
              <w:rPr>
                <w:szCs w:val="18"/>
              </w:rPr>
              <w:t>UE when using the Store &amp; Forward Satellite operation</w:t>
            </w:r>
            <w:r w:rsidRPr="00A032D1">
              <w:rPr>
                <w:szCs w:val="18"/>
              </w:rPr>
              <w:t>.</w:t>
            </w:r>
          </w:p>
        </w:tc>
        <w:tc>
          <w:tcPr>
            <w:tcW w:w="1701" w:type="dxa"/>
          </w:tcPr>
          <w:p w14:paraId="77F5565A" w14:textId="77777777" w:rsidR="005F4794" w:rsidRPr="00A032D1" w:rsidRDefault="00015DD7" w:rsidP="005F4794">
            <w:pPr>
              <w:pStyle w:val="TAC"/>
              <w:rPr>
                <w:szCs w:val="18"/>
              </w:rPr>
            </w:pPr>
            <w:r w:rsidRPr="00A032D1">
              <w:rPr>
                <w:szCs w:val="18"/>
              </w:rPr>
              <w:t>[PR.5.3-003]</w:t>
            </w:r>
          </w:p>
          <w:p w14:paraId="30813245" w14:textId="19FEBC8C" w:rsidR="001F5682" w:rsidRPr="00A032D1" w:rsidRDefault="001F5682" w:rsidP="005F4794">
            <w:pPr>
              <w:pStyle w:val="TAC"/>
              <w:rPr>
                <w:szCs w:val="18"/>
              </w:rPr>
            </w:pPr>
            <w:r w:rsidRPr="00A032D1">
              <w:rPr>
                <w:szCs w:val="18"/>
              </w:rPr>
              <w:t>[PR 5.4-004]</w:t>
            </w:r>
          </w:p>
        </w:tc>
        <w:tc>
          <w:tcPr>
            <w:tcW w:w="2268" w:type="dxa"/>
          </w:tcPr>
          <w:p w14:paraId="67725D87" w14:textId="6491E071" w:rsidR="005F4794" w:rsidRPr="00A032D1" w:rsidRDefault="001F5682" w:rsidP="00033869">
            <w:pPr>
              <w:pStyle w:val="TAL"/>
              <w:jc w:val="center"/>
              <w:rPr>
                <w:szCs w:val="18"/>
              </w:rPr>
            </w:pPr>
            <w:r w:rsidRPr="00A032D1">
              <w:rPr>
                <w:szCs w:val="18"/>
              </w:rPr>
              <w:t>Merge of these two PRs, applying to authorised UEs</w:t>
            </w:r>
          </w:p>
        </w:tc>
      </w:tr>
      <w:tr w:rsidR="00015DD7" w:rsidRPr="00A032D1" w14:paraId="7302F428" w14:textId="77777777" w:rsidTr="00015DD7">
        <w:trPr>
          <w:cantSplit/>
        </w:trPr>
        <w:tc>
          <w:tcPr>
            <w:tcW w:w="1158" w:type="dxa"/>
          </w:tcPr>
          <w:p w14:paraId="0AEE8CD0" w14:textId="185176A2" w:rsidR="00015DD7" w:rsidRPr="00A032D1" w:rsidRDefault="00015DD7" w:rsidP="00033869">
            <w:pPr>
              <w:pStyle w:val="TAC"/>
              <w:rPr>
                <w:szCs w:val="18"/>
              </w:rPr>
            </w:pPr>
            <w:r w:rsidRPr="00A032D1">
              <w:rPr>
                <w:szCs w:val="18"/>
              </w:rPr>
              <w:t>CPR 1.1-11</w:t>
            </w:r>
          </w:p>
        </w:tc>
        <w:tc>
          <w:tcPr>
            <w:tcW w:w="4512" w:type="dxa"/>
            <w:shd w:val="clear" w:color="auto" w:fill="auto"/>
          </w:tcPr>
          <w:p w14:paraId="7C9CBBA2" w14:textId="435DDF9D" w:rsidR="001F5682" w:rsidRPr="00A032D1" w:rsidRDefault="001F5682" w:rsidP="00015DD7">
            <w:pPr>
              <w:pStyle w:val="TAC"/>
              <w:jc w:val="left"/>
              <w:rPr>
                <w:szCs w:val="18"/>
              </w:rPr>
            </w:pPr>
            <w:r w:rsidRPr="00A032D1">
              <w:rPr>
                <w:szCs w:val="18"/>
              </w:rPr>
              <w:t>The 5G system shall support the mechanisms to authenticate and authorize a UE for the Store &amp; Forward Satellite operation.</w:t>
            </w:r>
          </w:p>
        </w:tc>
        <w:tc>
          <w:tcPr>
            <w:tcW w:w="1701" w:type="dxa"/>
          </w:tcPr>
          <w:p w14:paraId="12E7F8FF" w14:textId="77777777" w:rsidR="00015DD7" w:rsidRPr="00A032D1" w:rsidRDefault="00015DD7" w:rsidP="005F4794">
            <w:pPr>
              <w:pStyle w:val="TAC"/>
              <w:rPr>
                <w:szCs w:val="18"/>
              </w:rPr>
            </w:pPr>
            <w:r w:rsidRPr="00A032D1">
              <w:rPr>
                <w:szCs w:val="18"/>
              </w:rPr>
              <w:t>[PR.5.3-004]</w:t>
            </w:r>
          </w:p>
          <w:p w14:paraId="23D73F46" w14:textId="68480B1A" w:rsidR="001F5682" w:rsidRPr="00A032D1" w:rsidRDefault="001F5682" w:rsidP="005F4794">
            <w:pPr>
              <w:pStyle w:val="TAC"/>
              <w:rPr>
                <w:szCs w:val="18"/>
              </w:rPr>
            </w:pPr>
            <w:r w:rsidRPr="00A032D1">
              <w:rPr>
                <w:szCs w:val="18"/>
              </w:rPr>
              <w:t>[PR 5.4-003]</w:t>
            </w:r>
          </w:p>
        </w:tc>
        <w:tc>
          <w:tcPr>
            <w:tcW w:w="2268" w:type="dxa"/>
          </w:tcPr>
          <w:p w14:paraId="13A31901" w14:textId="2EDED4B0" w:rsidR="00015DD7" w:rsidRPr="00A032D1" w:rsidRDefault="001F5682" w:rsidP="00033869">
            <w:pPr>
              <w:pStyle w:val="TAL"/>
              <w:jc w:val="center"/>
              <w:rPr>
                <w:szCs w:val="18"/>
              </w:rPr>
            </w:pPr>
            <w:r w:rsidRPr="00A032D1">
              <w:rPr>
                <w:szCs w:val="18"/>
              </w:rPr>
              <w:t>Merge of these two PRs</w:t>
            </w:r>
          </w:p>
        </w:tc>
      </w:tr>
      <w:tr w:rsidR="00015DD7" w:rsidRPr="00A032D1" w14:paraId="3DA7DE45" w14:textId="77777777" w:rsidTr="00015DD7">
        <w:trPr>
          <w:cantSplit/>
        </w:trPr>
        <w:tc>
          <w:tcPr>
            <w:tcW w:w="1158" w:type="dxa"/>
          </w:tcPr>
          <w:p w14:paraId="4447CE67" w14:textId="36E045A3" w:rsidR="00015DD7" w:rsidRPr="00A032D1" w:rsidRDefault="001F5682" w:rsidP="00033869">
            <w:pPr>
              <w:pStyle w:val="TAC"/>
              <w:rPr>
                <w:szCs w:val="18"/>
              </w:rPr>
            </w:pPr>
            <w:r w:rsidRPr="00A032D1">
              <w:rPr>
                <w:szCs w:val="18"/>
              </w:rPr>
              <w:t>CPR 1.1-12</w:t>
            </w:r>
          </w:p>
        </w:tc>
        <w:tc>
          <w:tcPr>
            <w:tcW w:w="4512" w:type="dxa"/>
            <w:shd w:val="clear" w:color="auto" w:fill="auto"/>
          </w:tcPr>
          <w:p w14:paraId="59E187FD" w14:textId="5F4D5075" w:rsidR="00015DD7" w:rsidRPr="00A032D1" w:rsidRDefault="00015DD7" w:rsidP="00015DD7">
            <w:pPr>
              <w:pStyle w:val="TAC"/>
              <w:jc w:val="left"/>
              <w:rPr>
                <w:szCs w:val="18"/>
              </w:rPr>
            </w:pPr>
            <w:r w:rsidRPr="00A032D1">
              <w:rPr>
                <w:szCs w:val="18"/>
              </w:rPr>
              <w:t>The 5G system shall support mechanisms for a user to securely register a UE to use the Store &amp; Forward Satellite operation when satellite connectivity is intermittently/temporarily unavailable.</w:t>
            </w:r>
          </w:p>
          <w:p w14:paraId="11C62781" w14:textId="566CBBAF" w:rsidR="00015DD7" w:rsidRPr="00A032D1" w:rsidRDefault="00015DD7" w:rsidP="001F5682">
            <w:pPr>
              <w:pStyle w:val="TAC"/>
              <w:jc w:val="left"/>
              <w:rPr>
                <w:szCs w:val="18"/>
              </w:rPr>
            </w:pPr>
            <w:r w:rsidRPr="00A032D1">
              <w:rPr>
                <w:szCs w:val="18"/>
              </w:rPr>
              <w:t xml:space="preserve">NOTE: </w:t>
            </w:r>
            <w:r w:rsidRPr="00A032D1">
              <w:rPr>
                <w:szCs w:val="18"/>
              </w:rPr>
              <w:tab/>
              <w:t>The user could be a human user using a UE with a certain subscription or a third party that is typically a business customer having service level agreement with the operator and interacting with the 5G network via an application server.</w:t>
            </w:r>
            <w:r w:rsidR="001F5682" w:rsidRPr="00A032D1">
              <w:rPr>
                <w:szCs w:val="18"/>
              </w:rPr>
              <w:t xml:space="preserve"> </w:t>
            </w:r>
          </w:p>
        </w:tc>
        <w:tc>
          <w:tcPr>
            <w:tcW w:w="1701" w:type="dxa"/>
          </w:tcPr>
          <w:p w14:paraId="79E62A6B" w14:textId="341493FD" w:rsidR="00015DD7" w:rsidRPr="00A032D1" w:rsidRDefault="001F5682" w:rsidP="005F4794">
            <w:pPr>
              <w:pStyle w:val="TAC"/>
              <w:rPr>
                <w:szCs w:val="18"/>
              </w:rPr>
            </w:pPr>
            <w:r w:rsidRPr="00A032D1">
              <w:rPr>
                <w:szCs w:val="18"/>
              </w:rPr>
              <w:t>[PR 5.4-002]</w:t>
            </w:r>
          </w:p>
        </w:tc>
        <w:tc>
          <w:tcPr>
            <w:tcW w:w="2268" w:type="dxa"/>
          </w:tcPr>
          <w:p w14:paraId="0DF651AC" w14:textId="77777777" w:rsidR="00015DD7" w:rsidRPr="00A032D1" w:rsidRDefault="00015DD7" w:rsidP="00033869">
            <w:pPr>
              <w:pStyle w:val="TAL"/>
              <w:jc w:val="center"/>
              <w:rPr>
                <w:szCs w:val="18"/>
              </w:rPr>
            </w:pPr>
          </w:p>
        </w:tc>
      </w:tr>
      <w:tr w:rsidR="001F5682" w:rsidRPr="00A032D1" w14:paraId="37CB32B8" w14:textId="77777777" w:rsidTr="00015DD7">
        <w:trPr>
          <w:cantSplit/>
        </w:trPr>
        <w:tc>
          <w:tcPr>
            <w:tcW w:w="1158" w:type="dxa"/>
          </w:tcPr>
          <w:p w14:paraId="1BA9617A" w14:textId="236DC978" w:rsidR="001F5682" w:rsidRPr="00A032D1" w:rsidRDefault="001F5682" w:rsidP="00033869">
            <w:pPr>
              <w:pStyle w:val="TAC"/>
              <w:rPr>
                <w:szCs w:val="18"/>
              </w:rPr>
            </w:pPr>
            <w:r w:rsidRPr="00A032D1">
              <w:rPr>
                <w:szCs w:val="18"/>
              </w:rPr>
              <w:t>CPR 1.1-13</w:t>
            </w:r>
          </w:p>
        </w:tc>
        <w:tc>
          <w:tcPr>
            <w:tcW w:w="4512" w:type="dxa"/>
            <w:shd w:val="clear" w:color="auto" w:fill="auto"/>
          </w:tcPr>
          <w:p w14:paraId="4C0D36FF" w14:textId="77A8C63F" w:rsidR="001F5682" w:rsidRPr="00A032D1" w:rsidRDefault="001F5682" w:rsidP="00015DD7">
            <w:pPr>
              <w:pStyle w:val="TAC"/>
              <w:jc w:val="left"/>
              <w:rPr>
                <w:szCs w:val="18"/>
              </w:rPr>
            </w:pPr>
            <w:r w:rsidRPr="00A032D1">
              <w:rPr>
                <w:szCs w:val="18"/>
              </w:rPr>
              <w:t>The 5G system shall be able to collect charging information per UE for use of the Store &amp; Forward Satellite operation (e.g., data volume, duration, involved satellites).</w:t>
            </w:r>
          </w:p>
        </w:tc>
        <w:tc>
          <w:tcPr>
            <w:tcW w:w="1701" w:type="dxa"/>
          </w:tcPr>
          <w:p w14:paraId="3203BEE3" w14:textId="223C53D8" w:rsidR="001F5682" w:rsidRPr="00A032D1" w:rsidRDefault="001F5682" w:rsidP="005F4794">
            <w:pPr>
              <w:pStyle w:val="TAC"/>
              <w:rPr>
                <w:szCs w:val="18"/>
              </w:rPr>
            </w:pPr>
            <w:r w:rsidRPr="00A032D1">
              <w:rPr>
                <w:szCs w:val="18"/>
              </w:rPr>
              <w:t>[PR 5.4-005]</w:t>
            </w:r>
          </w:p>
        </w:tc>
        <w:tc>
          <w:tcPr>
            <w:tcW w:w="2268" w:type="dxa"/>
          </w:tcPr>
          <w:p w14:paraId="54BED3AB" w14:textId="0C0BA606" w:rsidR="001F5682" w:rsidRPr="00A032D1" w:rsidRDefault="001F5682" w:rsidP="001F5682">
            <w:pPr>
              <w:pStyle w:val="TAL"/>
              <w:jc w:val="center"/>
              <w:rPr>
                <w:szCs w:val="18"/>
              </w:rPr>
            </w:pPr>
            <w:r w:rsidRPr="00A032D1">
              <w:rPr>
                <w:szCs w:val="18"/>
              </w:rPr>
              <w:t>Charging aspect, may need to be moved to a separate clause.</w:t>
            </w:r>
          </w:p>
        </w:tc>
      </w:tr>
      <w:tr w:rsidR="001F5682" w:rsidRPr="00A032D1" w14:paraId="29A66159" w14:textId="77777777" w:rsidTr="00015DD7">
        <w:trPr>
          <w:cantSplit/>
        </w:trPr>
        <w:tc>
          <w:tcPr>
            <w:tcW w:w="1158" w:type="dxa"/>
          </w:tcPr>
          <w:p w14:paraId="3377F26B" w14:textId="44D3F74D" w:rsidR="001F5682" w:rsidRPr="00A032D1" w:rsidRDefault="001F5682" w:rsidP="00033869">
            <w:pPr>
              <w:pStyle w:val="TAC"/>
              <w:rPr>
                <w:szCs w:val="18"/>
              </w:rPr>
            </w:pPr>
            <w:r w:rsidRPr="00A032D1">
              <w:rPr>
                <w:szCs w:val="18"/>
              </w:rPr>
              <w:t>CPR 1.1-14</w:t>
            </w:r>
          </w:p>
        </w:tc>
        <w:tc>
          <w:tcPr>
            <w:tcW w:w="4512" w:type="dxa"/>
            <w:shd w:val="clear" w:color="auto" w:fill="auto"/>
          </w:tcPr>
          <w:p w14:paraId="1B9BB170" w14:textId="092D03DD" w:rsidR="001F5682" w:rsidRPr="00A032D1" w:rsidRDefault="001F5682" w:rsidP="00015DD7">
            <w:pPr>
              <w:pStyle w:val="TAC"/>
              <w:jc w:val="left"/>
              <w:rPr>
                <w:szCs w:val="18"/>
              </w:rPr>
            </w:pPr>
            <w:r w:rsidRPr="00A032D1">
              <w:rPr>
                <w:szCs w:val="18"/>
              </w:rPr>
              <w:t xml:space="preserve">The 5G system shall be able to collect charging information per application for use of the Store &amp; Forward Satellite operation (e.g., number of UEs, data volume, duration, </w:t>
            </w:r>
            <w:proofErr w:type="gramStart"/>
            <w:r w:rsidRPr="00A032D1">
              <w:rPr>
                <w:szCs w:val="18"/>
              </w:rPr>
              <w:t>involved</w:t>
            </w:r>
            <w:proofErr w:type="gramEnd"/>
            <w:r w:rsidRPr="00A032D1">
              <w:rPr>
                <w:szCs w:val="18"/>
              </w:rPr>
              <w:t xml:space="preserve"> satellites).</w:t>
            </w:r>
          </w:p>
        </w:tc>
        <w:tc>
          <w:tcPr>
            <w:tcW w:w="1701" w:type="dxa"/>
          </w:tcPr>
          <w:p w14:paraId="3EF2E2DD" w14:textId="556AADF2" w:rsidR="001F5682" w:rsidRPr="00A032D1" w:rsidRDefault="001F5682" w:rsidP="005F4794">
            <w:pPr>
              <w:pStyle w:val="TAC"/>
              <w:rPr>
                <w:szCs w:val="18"/>
              </w:rPr>
            </w:pPr>
            <w:r w:rsidRPr="00A032D1">
              <w:rPr>
                <w:szCs w:val="18"/>
              </w:rPr>
              <w:t>[PR 5.4-006]</w:t>
            </w:r>
          </w:p>
        </w:tc>
        <w:tc>
          <w:tcPr>
            <w:tcW w:w="2268" w:type="dxa"/>
          </w:tcPr>
          <w:p w14:paraId="06F61593" w14:textId="37DD1AFF" w:rsidR="001F5682" w:rsidRPr="00A032D1" w:rsidRDefault="001F5682" w:rsidP="001F5682">
            <w:pPr>
              <w:pStyle w:val="TAL"/>
              <w:jc w:val="center"/>
              <w:rPr>
                <w:szCs w:val="18"/>
              </w:rPr>
            </w:pPr>
            <w:r w:rsidRPr="00A032D1">
              <w:rPr>
                <w:szCs w:val="18"/>
              </w:rPr>
              <w:t>Charging aspect, may need to be moved to a separate clause.</w:t>
            </w:r>
          </w:p>
        </w:tc>
      </w:tr>
    </w:tbl>
    <w:p w14:paraId="4ACF085F" w14:textId="77777777" w:rsidR="005F4794" w:rsidRDefault="005F4794" w:rsidP="005F4794"/>
    <w:p w14:paraId="73FD182A" w14:textId="0F28B5CD" w:rsidR="00A032D1" w:rsidRDefault="00A032D1" w:rsidP="00A032D1">
      <w:pPr>
        <w:pStyle w:val="TH"/>
        <w:rPr>
          <w:lang w:eastAsia="ko-KR"/>
        </w:rPr>
      </w:pPr>
      <w:r>
        <w:lastRenderedPageBreak/>
        <w:t xml:space="preserve">Table </w:t>
      </w:r>
      <w:r>
        <w:rPr>
          <w:rFonts w:eastAsia="DengXian"/>
        </w:rPr>
        <w:t>2</w:t>
      </w:r>
      <w:r w:rsidRPr="004F7325">
        <w:rPr>
          <w:rFonts w:eastAsia="DengXian"/>
        </w:rPr>
        <w:t xml:space="preserve"> </w:t>
      </w:r>
      <w:r>
        <w:t xml:space="preserve">– Consolidated Requirements for </w:t>
      </w:r>
      <w:r w:rsidRPr="00A032D1">
        <w:t>Temporary LAN using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A032D1" w:rsidRPr="00A032D1" w14:paraId="36ED5281" w14:textId="77777777" w:rsidTr="00033869">
        <w:trPr>
          <w:cantSplit/>
          <w:tblHeader/>
        </w:trPr>
        <w:tc>
          <w:tcPr>
            <w:tcW w:w="1158" w:type="dxa"/>
          </w:tcPr>
          <w:p w14:paraId="4F94FC0B" w14:textId="77777777" w:rsidR="00A032D1" w:rsidRPr="00A032D1" w:rsidRDefault="00A032D1" w:rsidP="00033869">
            <w:pPr>
              <w:pStyle w:val="TAH"/>
              <w:rPr>
                <w:szCs w:val="18"/>
              </w:rPr>
            </w:pPr>
            <w:r w:rsidRPr="00A032D1">
              <w:rPr>
                <w:szCs w:val="18"/>
              </w:rPr>
              <w:t>CPR #</w:t>
            </w:r>
          </w:p>
        </w:tc>
        <w:tc>
          <w:tcPr>
            <w:tcW w:w="4512" w:type="dxa"/>
            <w:shd w:val="clear" w:color="auto" w:fill="auto"/>
          </w:tcPr>
          <w:p w14:paraId="21960458" w14:textId="77777777" w:rsidR="00A032D1" w:rsidRPr="00A032D1" w:rsidRDefault="00A032D1" w:rsidP="00033869">
            <w:pPr>
              <w:pStyle w:val="TAH"/>
              <w:rPr>
                <w:szCs w:val="18"/>
              </w:rPr>
            </w:pPr>
            <w:r w:rsidRPr="00A032D1">
              <w:rPr>
                <w:szCs w:val="18"/>
              </w:rPr>
              <w:t>Consolidated Potential Requirement</w:t>
            </w:r>
          </w:p>
        </w:tc>
        <w:tc>
          <w:tcPr>
            <w:tcW w:w="1701" w:type="dxa"/>
          </w:tcPr>
          <w:p w14:paraId="13316F5A" w14:textId="77777777" w:rsidR="00A032D1" w:rsidRPr="00A032D1" w:rsidRDefault="00A032D1" w:rsidP="00033869">
            <w:pPr>
              <w:pStyle w:val="TAH"/>
              <w:rPr>
                <w:szCs w:val="18"/>
              </w:rPr>
            </w:pPr>
            <w:r w:rsidRPr="00A032D1">
              <w:rPr>
                <w:szCs w:val="18"/>
              </w:rPr>
              <w:t>Original PR #</w:t>
            </w:r>
          </w:p>
        </w:tc>
        <w:tc>
          <w:tcPr>
            <w:tcW w:w="2268" w:type="dxa"/>
          </w:tcPr>
          <w:p w14:paraId="6A8978D4" w14:textId="77777777" w:rsidR="00A032D1" w:rsidRPr="00A032D1" w:rsidRDefault="00A032D1" w:rsidP="00033869">
            <w:pPr>
              <w:pStyle w:val="TAH"/>
              <w:rPr>
                <w:szCs w:val="18"/>
              </w:rPr>
            </w:pPr>
            <w:r w:rsidRPr="00A032D1">
              <w:rPr>
                <w:szCs w:val="18"/>
              </w:rPr>
              <w:t>Comment</w:t>
            </w:r>
          </w:p>
        </w:tc>
      </w:tr>
      <w:tr w:rsidR="00A032D1" w:rsidRPr="00A032D1" w14:paraId="2A81023B" w14:textId="77777777" w:rsidTr="00033869">
        <w:trPr>
          <w:cantSplit/>
        </w:trPr>
        <w:tc>
          <w:tcPr>
            <w:tcW w:w="1158" w:type="dxa"/>
          </w:tcPr>
          <w:p w14:paraId="4982F182" w14:textId="6DDFFBE2" w:rsidR="00A032D1" w:rsidRPr="00A032D1" w:rsidRDefault="00A032D1" w:rsidP="00A032D1">
            <w:pPr>
              <w:pStyle w:val="TAC"/>
              <w:rPr>
                <w:szCs w:val="18"/>
              </w:rPr>
            </w:pPr>
            <w:r w:rsidRPr="00A032D1">
              <w:rPr>
                <w:szCs w:val="18"/>
              </w:rPr>
              <w:t>CPR 1.</w:t>
            </w:r>
            <w:r>
              <w:rPr>
                <w:szCs w:val="18"/>
              </w:rPr>
              <w:t>2</w:t>
            </w:r>
            <w:r w:rsidRPr="00A032D1">
              <w:rPr>
                <w:szCs w:val="18"/>
              </w:rPr>
              <w:t>-1</w:t>
            </w:r>
          </w:p>
        </w:tc>
        <w:tc>
          <w:tcPr>
            <w:tcW w:w="4512" w:type="dxa"/>
            <w:shd w:val="clear" w:color="auto" w:fill="auto"/>
          </w:tcPr>
          <w:p w14:paraId="3F77EF7A" w14:textId="397075B9" w:rsidR="00A032D1" w:rsidRPr="00A032D1" w:rsidRDefault="00A032D1" w:rsidP="00A032D1">
            <w:pPr>
              <w:pStyle w:val="TAC"/>
              <w:jc w:val="left"/>
              <w:rPr>
                <w:szCs w:val="18"/>
              </w:rPr>
            </w:pPr>
            <w:r w:rsidRPr="00A032D1">
              <w:rPr>
                <w:szCs w:val="18"/>
              </w:rPr>
              <w:t>Subject to regulatory requirements and operator preferences, the 5G system shall be able to support an efficient communication path and resource utilization for a UE using only satellites access, e.g. to minimize the latencies introduced by satellite links involved.</w:t>
            </w:r>
          </w:p>
        </w:tc>
        <w:tc>
          <w:tcPr>
            <w:tcW w:w="1701" w:type="dxa"/>
          </w:tcPr>
          <w:p w14:paraId="772B00B2" w14:textId="65C16AC4" w:rsidR="00A032D1" w:rsidRPr="00A032D1" w:rsidRDefault="00A032D1" w:rsidP="00033869">
            <w:pPr>
              <w:pStyle w:val="TAC"/>
              <w:rPr>
                <w:szCs w:val="18"/>
              </w:rPr>
            </w:pPr>
            <w:r w:rsidRPr="00A032D1">
              <w:rPr>
                <w:szCs w:val="18"/>
              </w:rPr>
              <w:t>[PR 5.5.6-001]</w:t>
            </w:r>
          </w:p>
        </w:tc>
        <w:tc>
          <w:tcPr>
            <w:tcW w:w="2268" w:type="dxa"/>
          </w:tcPr>
          <w:p w14:paraId="47C6A3A6" w14:textId="77777777" w:rsidR="00A032D1" w:rsidRPr="00A032D1" w:rsidRDefault="00A032D1" w:rsidP="00033869">
            <w:pPr>
              <w:pStyle w:val="TAL"/>
              <w:jc w:val="center"/>
              <w:rPr>
                <w:szCs w:val="18"/>
              </w:rPr>
            </w:pPr>
          </w:p>
        </w:tc>
      </w:tr>
    </w:tbl>
    <w:p w14:paraId="482215E2" w14:textId="77777777" w:rsidR="005F4794" w:rsidRDefault="005F4794" w:rsidP="007115EC"/>
    <w:p w14:paraId="07C85CAB" w14:textId="6017F6AE" w:rsidR="00A032D1" w:rsidRDefault="00A032D1" w:rsidP="00A032D1">
      <w:pPr>
        <w:pStyle w:val="TH"/>
        <w:rPr>
          <w:lang w:eastAsia="ko-KR"/>
        </w:rPr>
      </w:pPr>
      <w:r>
        <w:t>Table 3</w:t>
      </w:r>
      <w:r w:rsidRPr="004F7325">
        <w:rPr>
          <w:rFonts w:eastAsia="DengXian"/>
        </w:rPr>
        <w:t xml:space="preserve"> </w:t>
      </w:r>
      <w:r>
        <w:t xml:space="preserve">– Consolidated Requirements for </w:t>
      </w:r>
      <w:r w:rsidR="0027050C" w:rsidRPr="0027050C">
        <w:t>UE-satellite-UE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A032D1" w:rsidRPr="00A032D1" w14:paraId="077B9F9A" w14:textId="77777777" w:rsidTr="00033869">
        <w:trPr>
          <w:cantSplit/>
          <w:tblHeader/>
        </w:trPr>
        <w:tc>
          <w:tcPr>
            <w:tcW w:w="1158" w:type="dxa"/>
          </w:tcPr>
          <w:p w14:paraId="2C97CC30" w14:textId="77777777" w:rsidR="00A032D1" w:rsidRPr="00A032D1" w:rsidRDefault="00A032D1" w:rsidP="00033869">
            <w:pPr>
              <w:pStyle w:val="TAH"/>
              <w:rPr>
                <w:szCs w:val="18"/>
              </w:rPr>
            </w:pPr>
            <w:r w:rsidRPr="00A032D1">
              <w:rPr>
                <w:szCs w:val="18"/>
              </w:rPr>
              <w:t>CPR #</w:t>
            </w:r>
          </w:p>
        </w:tc>
        <w:tc>
          <w:tcPr>
            <w:tcW w:w="4512" w:type="dxa"/>
            <w:shd w:val="clear" w:color="auto" w:fill="auto"/>
          </w:tcPr>
          <w:p w14:paraId="56810C87" w14:textId="77777777" w:rsidR="00A032D1" w:rsidRPr="00A032D1" w:rsidRDefault="00A032D1" w:rsidP="00033869">
            <w:pPr>
              <w:pStyle w:val="TAH"/>
              <w:rPr>
                <w:szCs w:val="18"/>
              </w:rPr>
            </w:pPr>
            <w:r w:rsidRPr="00A032D1">
              <w:rPr>
                <w:szCs w:val="18"/>
              </w:rPr>
              <w:t>Consolidated Potential Requirement</w:t>
            </w:r>
          </w:p>
        </w:tc>
        <w:tc>
          <w:tcPr>
            <w:tcW w:w="1701" w:type="dxa"/>
          </w:tcPr>
          <w:p w14:paraId="2FCA6EA3" w14:textId="77777777" w:rsidR="00A032D1" w:rsidRPr="00A032D1" w:rsidRDefault="00A032D1" w:rsidP="00033869">
            <w:pPr>
              <w:pStyle w:val="TAH"/>
              <w:rPr>
                <w:szCs w:val="18"/>
              </w:rPr>
            </w:pPr>
            <w:r w:rsidRPr="00A032D1">
              <w:rPr>
                <w:szCs w:val="18"/>
              </w:rPr>
              <w:t>Original PR #</w:t>
            </w:r>
          </w:p>
        </w:tc>
        <w:tc>
          <w:tcPr>
            <w:tcW w:w="2268" w:type="dxa"/>
          </w:tcPr>
          <w:p w14:paraId="040323A8" w14:textId="77777777" w:rsidR="00A032D1" w:rsidRPr="00A032D1" w:rsidRDefault="00A032D1" w:rsidP="00033869">
            <w:pPr>
              <w:pStyle w:val="TAH"/>
              <w:rPr>
                <w:szCs w:val="18"/>
              </w:rPr>
            </w:pPr>
            <w:r w:rsidRPr="00A032D1">
              <w:rPr>
                <w:szCs w:val="18"/>
              </w:rPr>
              <w:t>Comment</w:t>
            </w:r>
          </w:p>
        </w:tc>
      </w:tr>
      <w:tr w:rsidR="00A032D1" w:rsidRPr="00A032D1" w14:paraId="158AEA41" w14:textId="77777777" w:rsidTr="00033869">
        <w:trPr>
          <w:cantSplit/>
        </w:trPr>
        <w:tc>
          <w:tcPr>
            <w:tcW w:w="1158" w:type="dxa"/>
          </w:tcPr>
          <w:p w14:paraId="2CA699EF" w14:textId="6FA9228B" w:rsidR="00A032D1" w:rsidRPr="00A032D1" w:rsidRDefault="00A032D1" w:rsidP="0027050C">
            <w:pPr>
              <w:pStyle w:val="TAC"/>
              <w:rPr>
                <w:szCs w:val="18"/>
              </w:rPr>
            </w:pPr>
            <w:r w:rsidRPr="00A032D1">
              <w:rPr>
                <w:szCs w:val="18"/>
              </w:rPr>
              <w:t>CPR 1.</w:t>
            </w:r>
            <w:r w:rsidR="0027050C">
              <w:rPr>
                <w:szCs w:val="18"/>
              </w:rPr>
              <w:t>3</w:t>
            </w:r>
            <w:r w:rsidRPr="00A032D1">
              <w:rPr>
                <w:szCs w:val="18"/>
              </w:rPr>
              <w:t>-1</w:t>
            </w:r>
          </w:p>
        </w:tc>
        <w:tc>
          <w:tcPr>
            <w:tcW w:w="4512" w:type="dxa"/>
            <w:shd w:val="clear" w:color="auto" w:fill="auto"/>
          </w:tcPr>
          <w:p w14:paraId="0E6C2824" w14:textId="46BBD44B" w:rsidR="00A032D1" w:rsidRPr="00A032D1" w:rsidRDefault="0027050C" w:rsidP="0027050C">
            <w:pPr>
              <w:pStyle w:val="TAC"/>
              <w:jc w:val="left"/>
              <w:rPr>
                <w:szCs w:val="18"/>
              </w:rPr>
            </w:pPr>
            <w:r w:rsidRPr="0027050C">
              <w:rPr>
                <w:szCs w:val="18"/>
              </w:rPr>
              <w:t xml:space="preserve">The 5G system shall support mechanisms to authorize the communication between UEs using satellite access (without going through the ground network) based on e.g., location information and subscription. </w:t>
            </w:r>
          </w:p>
        </w:tc>
        <w:tc>
          <w:tcPr>
            <w:tcW w:w="1701" w:type="dxa"/>
          </w:tcPr>
          <w:p w14:paraId="664C9709" w14:textId="4914754A" w:rsidR="00A032D1" w:rsidRPr="00A032D1" w:rsidRDefault="0027050C" w:rsidP="00033869">
            <w:pPr>
              <w:pStyle w:val="TAC"/>
              <w:rPr>
                <w:szCs w:val="18"/>
              </w:rPr>
            </w:pPr>
            <w:r w:rsidRPr="0027050C">
              <w:rPr>
                <w:szCs w:val="18"/>
              </w:rPr>
              <w:t>[PR 5.6.6-001]</w:t>
            </w:r>
          </w:p>
        </w:tc>
        <w:tc>
          <w:tcPr>
            <w:tcW w:w="2268" w:type="dxa"/>
          </w:tcPr>
          <w:p w14:paraId="234B29AF" w14:textId="77777777" w:rsidR="00A032D1" w:rsidRPr="00A032D1" w:rsidRDefault="00A032D1" w:rsidP="00033869">
            <w:pPr>
              <w:pStyle w:val="TAL"/>
              <w:jc w:val="center"/>
              <w:rPr>
                <w:szCs w:val="18"/>
              </w:rPr>
            </w:pPr>
          </w:p>
        </w:tc>
      </w:tr>
      <w:tr w:rsidR="0027050C" w:rsidRPr="00A032D1" w14:paraId="4C498916" w14:textId="77777777" w:rsidTr="00033869">
        <w:trPr>
          <w:cantSplit/>
        </w:trPr>
        <w:tc>
          <w:tcPr>
            <w:tcW w:w="1158" w:type="dxa"/>
          </w:tcPr>
          <w:p w14:paraId="00E9FF2F" w14:textId="10BE13D3" w:rsidR="0027050C" w:rsidRPr="00A032D1" w:rsidRDefault="0027050C" w:rsidP="0027050C">
            <w:pPr>
              <w:pStyle w:val="TAC"/>
              <w:rPr>
                <w:szCs w:val="18"/>
              </w:rPr>
            </w:pPr>
            <w:r w:rsidRPr="00A032D1">
              <w:rPr>
                <w:szCs w:val="18"/>
              </w:rPr>
              <w:t>CPR 1.</w:t>
            </w:r>
            <w:r>
              <w:rPr>
                <w:szCs w:val="18"/>
              </w:rPr>
              <w:t>3</w:t>
            </w:r>
            <w:r w:rsidRPr="00A032D1">
              <w:rPr>
                <w:szCs w:val="18"/>
              </w:rPr>
              <w:t>-</w:t>
            </w:r>
            <w:r>
              <w:rPr>
                <w:szCs w:val="18"/>
              </w:rPr>
              <w:t>2</w:t>
            </w:r>
          </w:p>
        </w:tc>
        <w:tc>
          <w:tcPr>
            <w:tcW w:w="4512" w:type="dxa"/>
            <w:shd w:val="clear" w:color="auto" w:fill="auto"/>
          </w:tcPr>
          <w:p w14:paraId="2BEF5650" w14:textId="5DCFB4EB" w:rsidR="0027050C" w:rsidRPr="0027050C" w:rsidRDefault="0027050C" w:rsidP="0027050C">
            <w:pPr>
              <w:pStyle w:val="TAC"/>
              <w:jc w:val="left"/>
              <w:rPr>
                <w:szCs w:val="18"/>
              </w:rPr>
            </w:pPr>
            <w:r w:rsidRPr="0027050C">
              <w:rPr>
                <w:szCs w:val="18"/>
              </w:rPr>
              <w:t>Subject to regulatory requirements and operator’s policy, the 5G system shall support communication between UEs using satellite access without going through the ground network.</w:t>
            </w:r>
          </w:p>
        </w:tc>
        <w:tc>
          <w:tcPr>
            <w:tcW w:w="1701" w:type="dxa"/>
          </w:tcPr>
          <w:p w14:paraId="17CF034C" w14:textId="4CDD388F" w:rsidR="0027050C" w:rsidRPr="0027050C" w:rsidRDefault="0027050C" w:rsidP="00033869">
            <w:pPr>
              <w:pStyle w:val="TAC"/>
              <w:rPr>
                <w:szCs w:val="18"/>
              </w:rPr>
            </w:pPr>
            <w:r w:rsidRPr="0027050C">
              <w:rPr>
                <w:szCs w:val="18"/>
              </w:rPr>
              <w:t>[PR 5.6.6-003]</w:t>
            </w:r>
          </w:p>
        </w:tc>
        <w:tc>
          <w:tcPr>
            <w:tcW w:w="2268" w:type="dxa"/>
          </w:tcPr>
          <w:p w14:paraId="7BBE3D7B" w14:textId="77777777" w:rsidR="0027050C" w:rsidRPr="00A032D1" w:rsidRDefault="0027050C" w:rsidP="00033869">
            <w:pPr>
              <w:pStyle w:val="TAL"/>
              <w:jc w:val="center"/>
              <w:rPr>
                <w:szCs w:val="18"/>
              </w:rPr>
            </w:pPr>
          </w:p>
        </w:tc>
      </w:tr>
      <w:tr w:rsidR="0027050C" w:rsidRPr="00A032D1" w14:paraId="72AC885F" w14:textId="77777777" w:rsidTr="00033869">
        <w:trPr>
          <w:cantSplit/>
        </w:trPr>
        <w:tc>
          <w:tcPr>
            <w:tcW w:w="1158" w:type="dxa"/>
          </w:tcPr>
          <w:p w14:paraId="55DCEEA1" w14:textId="4485E823" w:rsidR="0027050C" w:rsidRPr="00A032D1" w:rsidRDefault="0027050C" w:rsidP="0027050C">
            <w:pPr>
              <w:pStyle w:val="TAC"/>
              <w:rPr>
                <w:szCs w:val="18"/>
              </w:rPr>
            </w:pPr>
            <w:r w:rsidRPr="00A032D1">
              <w:rPr>
                <w:szCs w:val="18"/>
              </w:rPr>
              <w:t>CPR 1.</w:t>
            </w:r>
            <w:r>
              <w:rPr>
                <w:szCs w:val="18"/>
              </w:rPr>
              <w:t>3</w:t>
            </w:r>
            <w:r w:rsidRPr="00A032D1">
              <w:rPr>
                <w:szCs w:val="18"/>
              </w:rPr>
              <w:t>-</w:t>
            </w:r>
            <w:r>
              <w:rPr>
                <w:szCs w:val="18"/>
              </w:rPr>
              <w:t>3</w:t>
            </w:r>
          </w:p>
        </w:tc>
        <w:tc>
          <w:tcPr>
            <w:tcW w:w="4512" w:type="dxa"/>
            <w:shd w:val="clear" w:color="auto" w:fill="auto"/>
          </w:tcPr>
          <w:p w14:paraId="17BB6E88" w14:textId="13AA5F37" w:rsidR="0027050C" w:rsidRPr="0027050C" w:rsidRDefault="0027050C" w:rsidP="0027050C">
            <w:pPr>
              <w:pStyle w:val="TAC"/>
              <w:jc w:val="left"/>
              <w:rPr>
                <w:szCs w:val="18"/>
              </w:rPr>
            </w:pPr>
            <w:r w:rsidRPr="0027050C">
              <w:rPr>
                <w:szCs w:val="18"/>
              </w:rPr>
              <w:t>Subject to regulatory requirements and operator’s policy, the 5G system shall maintain service continuity with minimum service interruption of the communication between UEs using satellite access without going through the ground network when a UE changes from the coverage of one satellite to another (due to the movement of the UE and/or the satellites).</w:t>
            </w:r>
          </w:p>
        </w:tc>
        <w:tc>
          <w:tcPr>
            <w:tcW w:w="1701" w:type="dxa"/>
          </w:tcPr>
          <w:p w14:paraId="0C8C1B4B" w14:textId="0A13816C" w:rsidR="0027050C" w:rsidRPr="0027050C" w:rsidRDefault="0027050C" w:rsidP="00033869">
            <w:pPr>
              <w:pStyle w:val="TAC"/>
              <w:rPr>
                <w:szCs w:val="18"/>
              </w:rPr>
            </w:pPr>
            <w:r w:rsidRPr="0027050C">
              <w:rPr>
                <w:szCs w:val="18"/>
              </w:rPr>
              <w:t>[PR 5.6.6-004]</w:t>
            </w:r>
          </w:p>
        </w:tc>
        <w:tc>
          <w:tcPr>
            <w:tcW w:w="2268" w:type="dxa"/>
          </w:tcPr>
          <w:p w14:paraId="75FFD573" w14:textId="77777777" w:rsidR="0027050C" w:rsidRPr="00A032D1" w:rsidRDefault="0027050C" w:rsidP="00033869">
            <w:pPr>
              <w:pStyle w:val="TAL"/>
              <w:jc w:val="center"/>
              <w:rPr>
                <w:szCs w:val="18"/>
              </w:rPr>
            </w:pPr>
          </w:p>
        </w:tc>
      </w:tr>
      <w:tr w:rsidR="0027050C" w:rsidRPr="00A032D1" w14:paraId="670EA5F0" w14:textId="77777777" w:rsidTr="00033869">
        <w:trPr>
          <w:cantSplit/>
        </w:trPr>
        <w:tc>
          <w:tcPr>
            <w:tcW w:w="1158" w:type="dxa"/>
          </w:tcPr>
          <w:p w14:paraId="3C5443E3" w14:textId="0CDD165D" w:rsidR="0027050C" w:rsidRPr="00A032D1" w:rsidRDefault="0027050C" w:rsidP="0027050C">
            <w:pPr>
              <w:pStyle w:val="TAC"/>
              <w:rPr>
                <w:szCs w:val="18"/>
              </w:rPr>
            </w:pPr>
            <w:r w:rsidRPr="00A032D1">
              <w:rPr>
                <w:szCs w:val="18"/>
              </w:rPr>
              <w:t>CPR 1.</w:t>
            </w:r>
            <w:r>
              <w:rPr>
                <w:szCs w:val="18"/>
              </w:rPr>
              <w:t>3</w:t>
            </w:r>
            <w:r w:rsidRPr="00A032D1">
              <w:rPr>
                <w:szCs w:val="18"/>
              </w:rPr>
              <w:t>-</w:t>
            </w:r>
            <w:r>
              <w:rPr>
                <w:szCs w:val="18"/>
              </w:rPr>
              <w:t>4</w:t>
            </w:r>
          </w:p>
        </w:tc>
        <w:tc>
          <w:tcPr>
            <w:tcW w:w="4512" w:type="dxa"/>
            <w:shd w:val="clear" w:color="auto" w:fill="auto"/>
          </w:tcPr>
          <w:p w14:paraId="07BD3B27" w14:textId="2ECC2A5F" w:rsidR="0027050C" w:rsidRPr="0027050C" w:rsidRDefault="0027050C" w:rsidP="0027050C">
            <w:pPr>
              <w:pStyle w:val="TAC"/>
              <w:jc w:val="left"/>
              <w:rPr>
                <w:szCs w:val="18"/>
              </w:rPr>
            </w:pPr>
            <w:r w:rsidRPr="0027050C">
              <w:rPr>
                <w:szCs w:val="18"/>
              </w:rPr>
              <w:t xml:space="preserve">Subject to regulatory requirements and operator’s policy, the 5G system with satellite access shall support </w:t>
            </w:r>
            <w:r w:rsidRPr="0027050C">
              <w:rPr>
                <w:szCs w:val="18"/>
                <w:highlight w:val="yellow"/>
              </w:rPr>
              <w:t>communication</w:t>
            </w:r>
            <w:r w:rsidRPr="0027050C">
              <w:rPr>
                <w:szCs w:val="18"/>
              </w:rPr>
              <w:t xml:space="preserve"> between two UEs without going through the ground network regardless if they are registered in the HPLMN or a VPLMN.</w:t>
            </w:r>
          </w:p>
        </w:tc>
        <w:tc>
          <w:tcPr>
            <w:tcW w:w="1701" w:type="dxa"/>
          </w:tcPr>
          <w:p w14:paraId="0192F8ED" w14:textId="0747E819" w:rsidR="0027050C" w:rsidRPr="0027050C" w:rsidRDefault="0027050C" w:rsidP="00033869">
            <w:pPr>
              <w:pStyle w:val="TAC"/>
              <w:rPr>
                <w:szCs w:val="18"/>
              </w:rPr>
            </w:pPr>
            <w:r w:rsidRPr="0027050C">
              <w:rPr>
                <w:szCs w:val="18"/>
              </w:rPr>
              <w:t>[PR 5.7.6-001]</w:t>
            </w:r>
          </w:p>
        </w:tc>
        <w:tc>
          <w:tcPr>
            <w:tcW w:w="2268" w:type="dxa"/>
          </w:tcPr>
          <w:p w14:paraId="7E644096" w14:textId="56E6D9A2" w:rsidR="0027050C" w:rsidRPr="00A032D1" w:rsidRDefault="0027050C" w:rsidP="00033869">
            <w:pPr>
              <w:pStyle w:val="TAL"/>
              <w:jc w:val="center"/>
              <w:rPr>
                <w:szCs w:val="18"/>
              </w:rPr>
            </w:pPr>
            <w:r>
              <w:rPr>
                <w:szCs w:val="18"/>
              </w:rPr>
              <w:t>Minor change to the PR</w:t>
            </w:r>
          </w:p>
        </w:tc>
      </w:tr>
      <w:tr w:rsidR="0027050C" w:rsidRPr="00A032D1" w14:paraId="20D8780B" w14:textId="77777777" w:rsidTr="00033869">
        <w:trPr>
          <w:cantSplit/>
        </w:trPr>
        <w:tc>
          <w:tcPr>
            <w:tcW w:w="1158" w:type="dxa"/>
          </w:tcPr>
          <w:p w14:paraId="552403E5" w14:textId="6E298C95" w:rsidR="0027050C" w:rsidRPr="00A032D1" w:rsidRDefault="0027050C" w:rsidP="0027050C">
            <w:pPr>
              <w:pStyle w:val="TAC"/>
              <w:rPr>
                <w:szCs w:val="18"/>
              </w:rPr>
            </w:pPr>
            <w:r w:rsidRPr="00A032D1">
              <w:rPr>
                <w:szCs w:val="18"/>
              </w:rPr>
              <w:t>CPR 1.</w:t>
            </w:r>
            <w:r>
              <w:rPr>
                <w:szCs w:val="18"/>
              </w:rPr>
              <w:t>3</w:t>
            </w:r>
            <w:r w:rsidRPr="00A032D1">
              <w:rPr>
                <w:szCs w:val="18"/>
              </w:rPr>
              <w:t>-</w:t>
            </w:r>
            <w:r>
              <w:rPr>
                <w:szCs w:val="18"/>
              </w:rPr>
              <w:t>5</w:t>
            </w:r>
          </w:p>
        </w:tc>
        <w:tc>
          <w:tcPr>
            <w:tcW w:w="4512" w:type="dxa"/>
            <w:shd w:val="clear" w:color="auto" w:fill="auto"/>
          </w:tcPr>
          <w:p w14:paraId="61B6549C" w14:textId="579031A4" w:rsidR="0027050C" w:rsidRPr="0027050C" w:rsidRDefault="0027050C" w:rsidP="0027050C">
            <w:pPr>
              <w:pStyle w:val="TAC"/>
              <w:jc w:val="left"/>
              <w:rPr>
                <w:szCs w:val="18"/>
              </w:rPr>
            </w:pPr>
            <w:r w:rsidRPr="0027050C">
              <w:rPr>
                <w:szCs w:val="18"/>
              </w:rPr>
              <w:t xml:space="preserve">Subject to regulatory requirements and operator’s policy, the 5G system shall be able to provide a mechanism for </w:t>
            </w:r>
            <w:proofErr w:type="spellStart"/>
            <w:r w:rsidRPr="0027050C">
              <w:rPr>
                <w:szCs w:val="18"/>
              </w:rPr>
              <w:t>QoS</w:t>
            </w:r>
            <w:proofErr w:type="spellEnd"/>
            <w:r w:rsidRPr="0027050C">
              <w:rPr>
                <w:szCs w:val="18"/>
              </w:rPr>
              <w:t xml:space="preserve"> control of the communication between two UEs using satellite access without going through the ground network.</w:t>
            </w:r>
          </w:p>
        </w:tc>
        <w:tc>
          <w:tcPr>
            <w:tcW w:w="1701" w:type="dxa"/>
          </w:tcPr>
          <w:p w14:paraId="2AD8DE82" w14:textId="51CD3D43" w:rsidR="0027050C" w:rsidRPr="0027050C" w:rsidRDefault="0027050C" w:rsidP="00033869">
            <w:pPr>
              <w:pStyle w:val="TAC"/>
              <w:rPr>
                <w:szCs w:val="18"/>
              </w:rPr>
            </w:pPr>
            <w:r w:rsidRPr="0027050C">
              <w:rPr>
                <w:szCs w:val="18"/>
              </w:rPr>
              <w:t>[PR 5.8.6-001]</w:t>
            </w:r>
          </w:p>
        </w:tc>
        <w:tc>
          <w:tcPr>
            <w:tcW w:w="2268" w:type="dxa"/>
          </w:tcPr>
          <w:p w14:paraId="5CDCE20A" w14:textId="77777777" w:rsidR="0027050C" w:rsidRDefault="0027050C" w:rsidP="00033869">
            <w:pPr>
              <w:pStyle w:val="TAL"/>
              <w:jc w:val="center"/>
              <w:rPr>
                <w:szCs w:val="18"/>
              </w:rPr>
            </w:pPr>
          </w:p>
        </w:tc>
      </w:tr>
      <w:tr w:rsidR="0027050C" w:rsidRPr="00A032D1" w14:paraId="41139C3C" w14:textId="77777777" w:rsidTr="00033869">
        <w:trPr>
          <w:cantSplit/>
        </w:trPr>
        <w:tc>
          <w:tcPr>
            <w:tcW w:w="1158" w:type="dxa"/>
          </w:tcPr>
          <w:p w14:paraId="76A1C963" w14:textId="77777777" w:rsidR="0027050C" w:rsidRPr="00A032D1" w:rsidRDefault="0027050C" w:rsidP="0027050C">
            <w:pPr>
              <w:pStyle w:val="TAC"/>
              <w:rPr>
                <w:szCs w:val="18"/>
              </w:rPr>
            </w:pPr>
          </w:p>
        </w:tc>
        <w:tc>
          <w:tcPr>
            <w:tcW w:w="4512" w:type="dxa"/>
            <w:shd w:val="clear" w:color="auto" w:fill="auto"/>
          </w:tcPr>
          <w:p w14:paraId="5D538FA1" w14:textId="36F55DE0" w:rsidR="0027050C" w:rsidRPr="0027050C" w:rsidRDefault="0027050C" w:rsidP="0027050C">
            <w:pPr>
              <w:pStyle w:val="TAC"/>
              <w:jc w:val="left"/>
              <w:rPr>
                <w:szCs w:val="18"/>
              </w:rPr>
            </w:pPr>
            <w:r w:rsidRPr="0027050C">
              <w:rPr>
                <w:szCs w:val="18"/>
              </w:rPr>
              <w:t xml:space="preserve">The 5G system shall support mechanisms to authorize a UE with indirect network connection to use satellite access without going through the ground network. </w:t>
            </w:r>
          </w:p>
          <w:p w14:paraId="37B7D58C" w14:textId="1E92ED04" w:rsidR="0027050C" w:rsidRPr="0027050C" w:rsidRDefault="0027050C" w:rsidP="0027050C">
            <w:pPr>
              <w:pStyle w:val="TAC"/>
              <w:jc w:val="left"/>
              <w:rPr>
                <w:color w:val="FF0000"/>
                <w:szCs w:val="18"/>
              </w:rPr>
            </w:pPr>
            <w:r w:rsidRPr="0027050C">
              <w:rPr>
                <w:color w:val="FF0000"/>
                <w:szCs w:val="18"/>
              </w:rPr>
              <w:t>Editor's Note:</w:t>
            </w:r>
            <w:r w:rsidRPr="0027050C">
              <w:rPr>
                <w:color w:val="FF0000"/>
                <w:szCs w:val="18"/>
              </w:rPr>
              <w:tab/>
              <w:t xml:space="preserve"> this requirement is FFS.</w:t>
            </w:r>
          </w:p>
        </w:tc>
        <w:tc>
          <w:tcPr>
            <w:tcW w:w="1701" w:type="dxa"/>
          </w:tcPr>
          <w:p w14:paraId="22883BFF" w14:textId="7E1F19D6" w:rsidR="0027050C" w:rsidRPr="0027050C" w:rsidRDefault="0027050C" w:rsidP="00033869">
            <w:pPr>
              <w:pStyle w:val="TAC"/>
              <w:rPr>
                <w:szCs w:val="18"/>
              </w:rPr>
            </w:pPr>
            <w:r w:rsidRPr="0027050C">
              <w:rPr>
                <w:szCs w:val="18"/>
              </w:rPr>
              <w:t>[PR 5.10.6-001]</w:t>
            </w:r>
          </w:p>
        </w:tc>
        <w:tc>
          <w:tcPr>
            <w:tcW w:w="2268" w:type="dxa"/>
          </w:tcPr>
          <w:p w14:paraId="5F725AD6" w14:textId="77777777" w:rsidR="0027050C" w:rsidRDefault="0027050C" w:rsidP="00033869">
            <w:pPr>
              <w:pStyle w:val="TAL"/>
              <w:jc w:val="center"/>
              <w:rPr>
                <w:szCs w:val="18"/>
              </w:rPr>
            </w:pPr>
          </w:p>
        </w:tc>
      </w:tr>
      <w:tr w:rsidR="0027050C" w:rsidRPr="00A032D1" w14:paraId="272517ED" w14:textId="77777777" w:rsidTr="00033869">
        <w:trPr>
          <w:cantSplit/>
        </w:trPr>
        <w:tc>
          <w:tcPr>
            <w:tcW w:w="1158" w:type="dxa"/>
          </w:tcPr>
          <w:p w14:paraId="78F65142" w14:textId="77777777" w:rsidR="0027050C" w:rsidRPr="00A032D1" w:rsidRDefault="0027050C" w:rsidP="0027050C">
            <w:pPr>
              <w:pStyle w:val="TAC"/>
              <w:rPr>
                <w:szCs w:val="18"/>
              </w:rPr>
            </w:pPr>
          </w:p>
        </w:tc>
        <w:tc>
          <w:tcPr>
            <w:tcW w:w="4512" w:type="dxa"/>
            <w:shd w:val="clear" w:color="auto" w:fill="auto"/>
          </w:tcPr>
          <w:p w14:paraId="69825248" w14:textId="44A68149" w:rsidR="0027050C" w:rsidRPr="0027050C" w:rsidRDefault="0027050C" w:rsidP="0027050C">
            <w:pPr>
              <w:pStyle w:val="TAC"/>
              <w:jc w:val="left"/>
              <w:rPr>
                <w:szCs w:val="18"/>
              </w:rPr>
            </w:pPr>
            <w:r w:rsidRPr="0027050C">
              <w:rPr>
                <w:szCs w:val="18"/>
              </w:rPr>
              <w:t>Subject to the operator’s policy, the 5G system shall support the traffic data exchanged between two UEs with different network connection paths (e.g. a direct network connection path and an indirect network connection path) to use satellite access without going through the ground network.</w:t>
            </w:r>
          </w:p>
          <w:p w14:paraId="1C9849FD" w14:textId="479B70D8" w:rsidR="0027050C" w:rsidRPr="0027050C" w:rsidRDefault="0027050C" w:rsidP="0027050C">
            <w:pPr>
              <w:pStyle w:val="TAC"/>
              <w:jc w:val="left"/>
              <w:rPr>
                <w:szCs w:val="18"/>
              </w:rPr>
            </w:pPr>
            <w:r w:rsidRPr="0027050C">
              <w:rPr>
                <w:color w:val="FF0000"/>
                <w:szCs w:val="18"/>
              </w:rPr>
              <w:t>Editor's Note: It’s FFS to reword the description about direct/indirect network connection.</w:t>
            </w:r>
          </w:p>
        </w:tc>
        <w:tc>
          <w:tcPr>
            <w:tcW w:w="1701" w:type="dxa"/>
          </w:tcPr>
          <w:p w14:paraId="195B2FE0" w14:textId="42BAACE7" w:rsidR="0027050C" w:rsidRPr="0027050C" w:rsidRDefault="0027050C" w:rsidP="00033869">
            <w:pPr>
              <w:pStyle w:val="TAC"/>
              <w:rPr>
                <w:szCs w:val="18"/>
              </w:rPr>
            </w:pPr>
            <w:r w:rsidRPr="0027050C">
              <w:rPr>
                <w:szCs w:val="18"/>
              </w:rPr>
              <w:t>[PR 5.10.6-002]</w:t>
            </w:r>
          </w:p>
        </w:tc>
        <w:tc>
          <w:tcPr>
            <w:tcW w:w="2268" w:type="dxa"/>
          </w:tcPr>
          <w:p w14:paraId="5A486A5B" w14:textId="77777777" w:rsidR="0027050C" w:rsidRDefault="0027050C" w:rsidP="00033869">
            <w:pPr>
              <w:pStyle w:val="TAL"/>
              <w:jc w:val="center"/>
              <w:rPr>
                <w:szCs w:val="18"/>
              </w:rPr>
            </w:pPr>
          </w:p>
        </w:tc>
      </w:tr>
      <w:tr w:rsidR="0027050C" w:rsidRPr="00A032D1" w14:paraId="7376EDF1" w14:textId="77777777" w:rsidTr="00033869">
        <w:trPr>
          <w:cantSplit/>
        </w:trPr>
        <w:tc>
          <w:tcPr>
            <w:tcW w:w="1158" w:type="dxa"/>
          </w:tcPr>
          <w:p w14:paraId="4FD3041C" w14:textId="0E87FC87" w:rsidR="0027050C" w:rsidRPr="00A032D1" w:rsidRDefault="0027050C" w:rsidP="0027050C">
            <w:pPr>
              <w:pStyle w:val="TAC"/>
              <w:rPr>
                <w:szCs w:val="18"/>
              </w:rPr>
            </w:pPr>
          </w:p>
        </w:tc>
        <w:tc>
          <w:tcPr>
            <w:tcW w:w="4512" w:type="dxa"/>
            <w:shd w:val="clear" w:color="auto" w:fill="auto"/>
          </w:tcPr>
          <w:p w14:paraId="6D5183D4" w14:textId="47EA2111" w:rsidR="0027050C" w:rsidRPr="0027050C" w:rsidRDefault="0027050C" w:rsidP="0027050C">
            <w:pPr>
              <w:pStyle w:val="TAC"/>
              <w:jc w:val="left"/>
              <w:rPr>
                <w:szCs w:val="18"/>
              </w:rPr>
            </w:pPr>
            <w:r w:rsidRPr="0027050C">
              <w:rPr>
                <w:szCs w:val="18"/>
              </w:rPr>
              <w:t>The 5G system shall support mechanisms to collect charging information for the traffic data exchanged using satellite access without going through the ground network.</w:t>
            </w:r>
          </w:p>
        </w:tc>
        <w:tc>
          <w:tcPr>
            <w:tcW w:w="1701" w:type="dxa"/>
          </w:tcPr>
          <w:p w14:paraId="6B3B5E2A" w14:textId="7C035B4B" w:rsidR="0027050C" w:rsidRPr="0027050C" w:rsidRDefault="0027050C" w:rsidP="00033869">
            <w:pPr>
              <w:pStyle w:val="TAC"/>
              <w:rPr>
                <w:szCs w:val="18"/>
              </w:rPr>
            </w:pPr>
            <w:r w:rsidRPr="0027050C">
              <w:rPr>
                <w:szCs w:val="18"/>
              </w:rPr>
              <w:t>[PR 5.6.6-002]</w:t>
            </w:r>
          </w:p>
        </w:tc>
        <w:tc>
          <w:tcPr>
            <w:tcW w:w="2268" w:type="dxa"/>
          </w:tcPr>
          <w:p w14:paraId="5F985EBA" w14:textId="37C72802" w:rsidR="0027050C" w:rsidRPr="00A032D1" w:rsidRDefault="0027050C" w:rsidP="00033869">
            <w:pPr>
              <w:pStyle w:val="TAL"/>
              <w:jc w:val="center"/>
              <w:rPr>
                <w:szCs w:val="18"/>
              </w:rPr>
            </w:pPr>
            <w:r w:rsidRPr="00A032D1">
              <w:rPr>
                <w:szCs w:val="18"/>
              </w:rPr>
              <w:t>Charging aspect, may need to be moved to a separate clause.</w:t>
            </w:r>
          </w:p>
        </w:tc>
      </w:tr>
      <w:tr w:rsidR="0027050C" w:rsidRPr="00A032D1" w14:paraId="59ABF2A2" w14:textId="77777777" w:rsidTr="00033869">
        <w:trPr>
          <w:cantSplit/>
        </w:trPr>
        <w:tc>
          <w:tcPr>
            <w:tcW w:w="1158" w:type="dxa"/>
          </w:tcPr>
          <w:p w14:paraId="478482B2" w14:textId="11EF7C05" w:rsidR="0027050C" w:rsidRPr="00A032D1" w:rsidRDefault="0027050C" w:rsidP="0027050C">
            <w:pPr>
              <w:pStyle w:val="TAC"/>
              <w:rPr>
                <w:szCs w:val="18"/>
              </w:rPr>
            </w:pPr>
          </w:p>
        </w:tc>
        <w:tc>
          <w:tcPr>
            <w:tcW w:w="4512" w:type="dxa"/>
            <w:shd w:val="clear" w:color="auto" w:fill="auto"/>
          </w:tcPr>
          <w:p w14:paraId="4196B364" w14:textId="1548E6A2" w:rsidR="0027050C" w:rsidRPr="0027050C" w:rsidRDefault="0027050C" w:rsidP="0027050C">
            <w:pPr>
              <w:pStyle w:val="TAC"/>
              <w:jc w:val="left"/>
              <w:rPr>
                <w:szCs w:val="18"/>
              </w:rPr>
            </w:pPr>
            <w:r w:rsidRPr="0027050C">
              <w:rPr>
                <w:szCs w:val="18"/>
              </w:rPr>
              <w:t>The 5G system with satellite access shall support collection of charging information for a UE registered to the HPLMN or a VPLMN, without going through the ground network.</w:t>
            </w:r>
          </w:p>
        </w:tc>
        <w:tc>
          <w:tcPr>
            <w:tcW w:w="1701" w:type="dxa"/>
          </w:tcPr>
          <w:p w14:paraId="4D6CDD2B" w14:textId="13B0DAAD" w:rsidR="0027050C" w:rsidRPr="0027050C" w:rsidRDefault="0027050C" w:rsidP="00033869">
            <w:pPr>
              <w:pStyle w:val="TAC"/>
              <w:rPr>
                <w:szCs w:val="18"/>
              </w:rPr>
            </w:pPr>
            <w:r w:rsidRPr="0027050C">
              <w:rPr>
                <w:szCs w:val="18"/>
              </w:rPr>
              <w:t>[PR 5.7.6-002]</w:t>
            </w:r>
          </w:p>
        </w:tc>
        <w:tc>
          <w:tcPr>
            <w:tcW w:w="2268" w:type="dxa"/>
          </w:tcPr>
          <w:p w14:paraId="646D8C4B" w14:textId="7FC3CAD2" w:rsidR="0027050C" w:rsidRPr="00A032D1" w:rsidRDefault="0027050C" w:rsidP="00033869">
            <w:pPr>
              <w:pStyle w:val="TAL"/>
              <w:jc w:val="center"/>
              <w:rPr>
                <w:szCs w:val="18"/>
              </w:rPr>
            </w:pPr>
            <w:r w:rsidRPr="00A032D1">
              <w:rPr>
                <w:szCs w:val="18"/>
              </w:rPr>
              <w:t>Charging aspect, may need to be moved to a separate clause.</w:t>
            </w:r>
          </w:p>
        </w:tc>
      </w:tr>
    </w:tbl>
    <w:p w14:paraId="60390D84" w14:textId="77777777" w:rsidR="00A032D1" w:rsidRDefault="00A032D1" w:rsidP="007115EC"/>
    <w:p w14:paraId="10D2D8C7" w14:textId="379DA1E3" w:rsidR="0027050C" w:rsidRDefault="0027050C" w:rsidP="0027050C">
      <w:pPr>
        <w:pStyle w:val="TH"/>
        <w:rPr>
          <w:lang w:eastAsia="ko-KR"/>
        </w:rPr>
      </w:pPr>
      <w:r>
        <w:lastRenderedPageBreak/>
        <w:t>Table 4</w:t>
      </w:r>
      <w:r w:rsidRPr="004F7325">
        <w:rPr>
          <w:rFonts w:eastAsia="DengXian"/>
        </w:rPr>
        <w:t xml:space="preserve"> </w:t>
      </w:r>
      <w:r>
        <w:t xml:space="preserve">– Consolidated Requirements for </w:t>
      </w:r>
      <w:r w:rsidRPr="0027050C">
        <w:t>GNSS independent operation &amp; positioning enhancements for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27050C" w:rsidRPr="00A032D1" w14:paraId="21012A75" w14:textId="77777777" w:rsidTr="00033869">
        <w:trPr>
          <w:cantSplit/>
          <w:tblHeader/>
        </w:trPr>
        <w:tc>
          <w:tcPr>
            <w:tcW w:w="1158" w:type="dxa"/>
          </w:tcPr>
          <w:p w14:paraId="03D31620" w14:textId="77777777" w:rsidR="0027050C" w:rsidRPr="00A032D1" w:rsidRDefault="0027050C" w:rsidP="00033869">
            <w:pPr>
              <w:pStyle w:val="TAH"/>
              <w:rPr>
                <w:szCs w:val="18"/>
              </w:rPr>
            </w:pPr>
            <w:r w:rsidRPr="00A032D1">
              <w:rPr>
                <w:szCs w:val="18"/>
              </w:rPr>
              <w:t>CPR #</w:t>
            </w:r>
          </w:p>
        </w:tc>
        <w:tc>
          <w:tcPr>
            <w:tcW w:w="4512" w:type="dxa"/>
            <w:shd w:val="clear" w:color="auto" w:fill="auto"/>
          </w:tcPr>
          <w:p w14:paraId="54047635" w14:textId="77777777" w:rsidR="0027050C" w:rsidRPr="00A032D1" w:rsidRDefault="0027050C" w:rsidP="00033869">
            <w:pPr>
              <w:pStyle w:val="TAH"/>
              <w:rPr>
                <w:szCs w:val="18"/>
              </w:rPr>
            </w:pPr>
            <w:r w:rsidRPr="00A032D1">
              <w:rPr>
                <w:szCs w:val="18"/>
              </w:rPr>
              <w:t>Consolidated Potential Requirement</w:t>
            </w:r>
          </w:p>
        </w:tc>
        <w:tc>
          <w:tcPr>
            <w:tcW w:w="1701" w:type="dxa"/>
          </w:tcPr>
          <w:p w14:paraId="4A37AC04" w14:textId="77777777" w:rsidR="0027050C" w:rsidRPr="00A032D1" w:rsidRDefault="0027050C" w:rsidP="00033869">
            <w:pPr>
              <w:pStyle w:val="TAH"/>
              <w:rPr>
                <w:szCs w:val="18"/>
              </w:rPr>
            </w:pPr>
            <w:r w:rsidRPr="00A032D1">
              <w:rPr>
                <w:szCs w:val="18"/>
              </w:rPr>
              <w:t>Original PR #</w:t>
            </w:r>
          </w:p>
        </w:tc>
        <w:tc>
          <w:tcPr>
            <w:tcW w:w="2268" w:type="dxa"/>
          </w:tcPr>
          <w:p w14:paraId="54CEEA59" w14:textId="77777777" w:rsidR="0027050C" w:rsidRPr="00A032D1" w:rsidRDefault="0027050C" w:rsidP="00033869">
            <w:pPr>
              <w:pStyle w:val="TAH"/>
              <w:rPr>
                <w:szCs w:val="18"/>
              </w:rPr>
            </w:pPr>
            <w:r w:rsidRPr="00A032D1">
              <w:rPr>
                <w:szCs w:val="18"/>
              </w:rPr>
              <w:t>Comment</w:t>
            </w:r>
          </w:p>
        </w:tc>
      </w:tr>
      <w:tr w:rsidR="0027050C" w:rsidRPr="00A032D1" w14:paraId="7112CC60" w14:textId="77777777" w:rsidTr="00033869">
        <w:trPr>
          <w:cantSplit/>
        </w:trPr>
        <w:tc>
          <w:tcPr>
            <w:tcW w:w="1158" w:type="dxa"/>
          </w:tcPr>
          <w:p w14:paraId="44C680FA" w14:textId="6E3A531D" w:rsidR="0027050C" w:rsidRPr="00A032D1" w:rsidRDefault="0027050C" w:rsidP="00033869">
            <w:pPr>
              <w:pStyle w:val="TAC"/>
              <w:rPr>
                <w:szCs w:val="18"/>
              </w:rPr>
            </w:pPr>
            <w:r w:rsidRPr="00A032D1">
              <w:rPr>
                <w:szCs w:val="18"/>
              </w:rPr>
              <w:t>CPR 1.</w:t>
            </w:r>
            <w:r w:rsidR="00AA2627">
              <w:rPr>
                <w:szCs w:val="18"/>
              </w:rPr>
              <w:t>4</w:t>
            </w:r>
            <w:r w:rsidRPr="00A032D1">
              <w:rPr>
                <w:szCs w:val="18"/>
              </w:rPr>
              <w:t>-1</w:t>
            </w:r>
          </w:p>
        </w:tc>
        <w:tc>
          <w:tcPr>
            <w:tcW w:w="4512" w:type="dxa"/>
            <w:shd w:val="clear" w:color="auto" w:fill="auto"/>
          </w:tcPr>
          <w:p w14:paraId="0E4ED2B0" w14:textId="67E6F140" w:rsidR="0027050C" w:rsidRPr="00A032D1" w:rsidRDefault="00AA2627" w:rsidP="00AA2627">
            <w:pPr>
              <w:pStyle w:val="TAC"/>
              <w:jc w:val="left"/>
              <w:rPr>
                <w:szCs w:val="18"/>
              </w:rPr>
            </w:pPr>
            <w:r w:rsidRPr="00AA2627">
              <w:rPr>
                <w:szCs w:val="18"/>
              </w:rPr>
              <w:t>Subject to the regulatory requirements and operator’s policy, the 5G system with satellite access shall be able to provide services to an authorized UE independently of the UE’s GNSS capability.</w:t>
            </w:r>
          </w:p>
        </w:tc>
        <w:tc>
          <w:tcPr>
            <w:tcW w:w="1701" w:type="dxa"/>
          </w:tcPr>
          <w:p w14:paraId="00F55194" w14:textId="7FEB0CB9" w:rsidR="0027050C" w:rsidRPr="00A032D1" w:rsidRDefault="00AA2627" w:rsidP="00033869">
            <w:pPr>
              <w:pStyle w:val="TAC"/>
              <w:rPr>
                <w:szCs w:val="18"/>
              </w:rPr>
            </w:pPr>
            <w:r w:rsidRPr="00AA2627">
              <w:rPr>
                <w:szCs w:val="18"/>
              </w:rPr>
              <w:t>[PR 5.11.6-001]</w:t>
            </w:r>
          </w:p>
        </w:tc>
        <w:tc>
          <w:tcPr>
            <w:tcW w:w="2268" w:type="dxa"/>
          </w:tcPr>
          <w:p w14:paraId="5E47519D" w14:textId="77777777" w:rsidR="0027050C" w:rsidRPr="00A032D1" w:rsidRDefault="0027050C" w:rsidP="00033869">
            <w:pPr>
              <w:pStyle w:val="TAL"/>
              <w:jc w:val="center"/>
              <w:rPr>
                <w:szCs w:val="18"/>
              </w:rPr>
            </w:pPr>
          </w:p>
        </w:tc>
      </w:tr>
      <w:tr w:rsidR="00AA2627" w:rsidRPr="00A032D1" w14:paraId="078F2F62" w14:textId="77777777" w:rsidTr="00033869">
        <w:trPr>
          <w:cantSplit/>
        </w:trPr>
        <w:tc>
          <w:tcPr>
            <w:tcW w:w="1158" w:type="dxa"/>
          </w:tcPr>
          <w:p w14:paraId="3757012B" w14:textId="79491BCF" w:rsidR="00AA2627" w:rsidRPr="00A032D1" w:rsidRDefault="00AA2627" w:rsidP="00033869">
            <w:pPr>
              <w:pStyle w:val="TAC"/>
              <w:rPr>
                <w:szCs w:val="18"/>
              </w:rPr>
            </w:pPr>
            <w:r w:rsidRPr="00A032D1">
              <w:rPr>
                <w:szCs w:val="18"/>
              </w:rPr>
              <w:t>CPR 1.</w:t>
            </w:r>
            <w:r>
              <w:rPr>
                <w:szCs w:val="18"/>
              </w:rPr>
              <w:t>4</w:t>
            </w:r>
            <w:r w:rsidRPr="00A032D1">
              <w:rPr>
                <w:szCs w:val="18"/>
              </w:rPr>
              <w:t>-</w:t>
            </w:r>
            <w:r>
              <w:rPr>
                <w:szCs w:val="18"/>
              </w:rPr>
              <w:t>2</w:t>
            </w:r>
          </w:p>
        </w:tc>
        <w:tc>
          <w:tcPr>
            <w:tcW w:w="4512" w:type="dxa"/>
            <w:shd w:val="clear" w:color="auto" w:fill="auto"/>
          </w:tcPr>
          <w:p w14:paraId="1FD49A3A" w14:textId="3C26CEEB" w:rsidR="00AA2627" w:rsidRPr="00AA2627" w:rsidRDefault="00AA2627" w:rsidP="00AA2627">
            <w:pPr>
              <w:pStyle w:val="TAC"/>
              <w:jc w:val="left"/>
              <w:rPr>
                <w:szCs w:val="18"/>
              </w:rPr>
            </w:pPr>
            <w:r w:rsidRPr="00AA2627">
              <w:rPr>
                <w:szCs w:val="18"/>
              </w:rPr>
              <w:t>Subject to the regulatory requirements and operator’s policy, the 5G system with satellite access shall be able to provide services to an authorized UE registered to VPLMN independently of the UE’s GNSS capability.</w:t>
            </w:r>
          </w:p>
        </w:tc>
        <w:tc>
          <w:tcPr>
            <w:tcW w:w="1701" w:type="dxa"/>
          </w:tcPr>
          <w:p w14:paraId="3A2D611D" w14:textId="66EA0DF8" w:rsidR="00AA2627" w:rsidRPr="00AA2627" w:rsidRDefault="00AA2627" w:rsidP="00033869">
            <w:pPr>
              <w:pStyle w:val="TAC"/>
              <w:rPr>
                <w:szCs w:val="18"/>
              </w:rPr>
            </w:pPr>
            <w:r w:rsidRPr="00AA2627">
              <w:rPr>
                <w:szCs w:val="18"/>
              </w:rPr>
              <w:t>[PR 5.11.6-002]</w:t>
            </w:r>
          </w:p>
        </w:tc>
        <w:tc>
          <w:tcPr>
            <w:tcW w:w="2268" w:type="dxa"/>
          </w:tcPr>
          <w:p w14:paraId="79F3584B" w14:textId="77777777" w:rsidR="00AA2627" w:rsidRPr="00A032D1" w:rsidRDefault="00AA2627" w:rsidP="00033869">
            <w:pPr>
              <w:pStyle w:val="TAL"/>
              <w:jc w:val="center"/>
              <w:rPr>
                <w:szCs w:val="18"/>
              </w:rPr>
            </w:pPr>
          </w:p>
        </w:tc>
      </w:tr>
      <w:tr w:rsidR="00AA2627" w:rsidRPr="00A032D1" w14:paraId="15BD0C3C" w14:textId="77777777" w:rsidTr="00033869">
        <w:trPr>
          <w:cantSplit/>
        </w:trPr>
        <w:tc>
          <w:tcPr>
            <w:tcW w:w="1158" w:type="dxa"/>
          </w:tcPr>
          <w:p w14:paraId="1835678B" w14:textId="764B4EA4" w:rsidR="00AA2627" w:rsidRPr="00A032D1" w:rsidRDefault="00AA2627" w:rsidP="00033869">
            <w:pPr>
              <w:pStyle w:val="TAC"/>
              <w:rPr>
                <w:szCs w:val="18"/>
              </w:rPr>
            </w:pPr>
            <w:r w:rsidRPr="00A032D1">
              <w:rPr>
                <w:szCs w:val="18"/>
              </w:rPr>
              <w:t>CPR 1.</w:t>
            </w:r>
            <w:r>
              <w:rPr>
                <w:szCs w:val="18"/>
              </w:rPr>
              <w:t>4</w:t>
            </w:r>
            <w:r w:rsidRPr="00A032D1">
              <w:rPr>
                <w:szCs w:val="18"/>
              </w:rPr>
              <w:t>-</w:t>
            </w:r>
            <w:r>
              <w:rPr>
                <w:szCs w:val="18"/>
              </w:rPr>
              <w:t>3</w:t>
            </w:r>
          </w:p>
        </w:tc>
        <w:tc>
          <w:tcPr>
            <w:tcW w:w="4512" w:type="dxa"/>
            <w:shd w:val="clear" w:color="auto" w:fill="auto"/>
          </w:tcPr>
          <w:p w14:paraId="53D20268" w14:textId="49ECE19E" w:rsidR="00AA2627" w:rsidRPr="00AA2627" w:rsidRDefault="00AA2627" w:rsidP="00AA2627">
            <w:pPr>
              <w:pStyle w:val="TAC"/>
              <w:jc w:val="left"/>
              <w:rPr>
                <w:szCs w:val="18"/>
              </w:rPr>
            </w:pPr>
            <w:r w:rsidRPr="00AA2627">
              <w:rPr>
                <w:szCs w:val="18"/>
              </w:rPr>
              <w:t>Subject to the operator’s policy, the 5G system with satellite access shall be able to determine the location of a UE using only satellite access (e.g. based on 3GPP positioning technologies, based on the information from reliable and trusted sources) in order to provide services in accordance with the governing national or regional regulatory requirements applicable to that UE.</w:t>
            </w:r>
          </w:p>
        </w:tc>
        <w:tc>
          <w:tcPr>
            <w:tcW w:w="1701" w:type="dxa"/>
          </w:tcPr>
          <w:p w14:paraId="3AB3317D" w14:textId="1F985121" w:rsidR="00AA2627" w:rsidRPr="00AA2627" w:rsidRDefault="00AA2627" w:rsidP="00033869">
            <w:pPr>
              <w:pStyle w:val="TAC"/>
              <w:rPr>
                <w:szCs w:val="18"/>
              </w:rPr>
            </w:pPr>
            <w:r w:rsidRPr="00AA2627">
              <w:rPr>
                <w:szCs w:val="18"/>
              </w:rPr>
              <w:t>[PR 5.11.6-003]</w:t>
            </w:r>
          </w:p>
        </w:tc>
        <w:tc>
          <w:tcPr>
            <w:tcW w:w="2268" w:type="dxa"/>
          </w:tcPr>
          <w:p w14:paraId="077E5CDC" w14:textId="77777777" w:rsidR="00AA2627" w:rsidRPr="00A032D1" w:rsidRDefault="00AA2627" w:rsidP="00033869">
            <w:pPr>
              <w:pStyle w:val="TAL"/>
              <w:jc w:val="center"/>
              <w:rPr>
                <w:szCs w:val="18"/>
              </w:rPr>
            </w:pPr>
          </w:p>
        </w:tc>
      </w:tr>
      <w:tr w:rsidR="00AA2627" w:rsidRPr="00A032D1" w14:paraId="11AA5D4A" w14:textId="77777777" w:rsidTr="00033869">
        <w:trPr>
          <w:cantSplit/>
        </w:trPr>
        <w:tc>
          <w:tcPr>
            <w:tcW w:w="1158" w:type="dxa"/>
          </w:tcPr>
          <w:p w14:paraId="729AE162" w14:textId="5275B354" w:rsidR="00AA2627" w:rsidRPr="00A032D1" w:rsidRDefault="00AA2627" w:rsidP="00033869">
            <w:pPr>
              <w:pStyle w:val="TAC"/>
              <w:rPr>
                <w:szCs w:val="18"/>
              </w:rPr>
            </w:pPr>
            <w:r w:rsidRPr="00A032D1">
              <w:rPr>
                <w:szCs w:val="18"/>
              </w:rPr>
              <w:t>CPR 1.</w:t>
            </w:r>
            <w:r>
              <w:rPr>
                <w:szCs w:val="18"/>
              </w:rPr>
              <w:t>4</w:t>
            </w:r>
            <w:r w:rsidRPr="00A032D1">
              <w:rPr>
                <w:szCs w:val="18"/>
              </w:rPr>
              <w:t>-</w:t>
            </w:r>
            <w:r>
              <w:rPr>
                <w:szCs w:val="18"/>
              </w:rPr>
              <w:t>4</w:t>
            </w:r>
          </w:p>
        </w:tc>
        <w:tc>
          <w:tcPr>
            <w:tcW w:w="4512" w:type="dxa"/>
            <w:shd w:val="clear" w:color="auto" w:fill="auto"/>
          </w:tcPr>
          <w:p w14:paraId="7EC1AE01" w14:textId="59EAADAF" w:rsidR="00AA2627" w:rsidRPr="00AA2627" w:rsidRDefault="00AA2627" w:rsidP="00AA2627">
            <w:pPr>
              <w:pStyle w:val="TAC"/>
              <w:jc w:val="left"/>
              <w:rPr>
                <w:szCs w:val="18"/>
              </w:rPr>
            </w:pPr>
            <w:r w:rsidRPr="00AA2627">
              <w:rPr>
                <w:szCs w:val="18"/>
              </w:rPr>
              <w:t>The 5G system with satellite access shall be able to support suitable positioning mechanisms for UAV services.</w:t>
            </w:r>
          </w:p>
          <w:p w14:paraId="3AC55CC5" w14:textId="357FD62B" w:rsidR="00AA2627" w:rsidRPr="00AA2627" w:rsidRDefault="00AA2627" w:rsidP="00AA2627">
            <w:pPr>
              <w:pStyle w:val="TAC"/>
              <w:jc w:val="left"/>
              <w:rPr>
                <w:szCs w:val="18"/>
              </w:rPr>
            </w:pPr>
            <w:r w:rsidRPr="00AA2627">
              <w:rPr>
                <w:color w:val="FF0000"/>
                <w:szCs w:val="18"/>
              </w:rPr>
              <w:t>Editor's Note:</w:t>
            </w:r>
            <w:r w:rsidRPr="00AA2627">
              <w:rPr>
                <w:color w:val="FF0000"/>
                <w:szCs w:val="18"/>
              </w:rPr>
              <w:tab/>
              <w:t>it is FFS whether other potential new requirements or corresponding KPIs can be identified.</w:t>
            </w:r>
          </w:p>
        </w:tc>
        <w:tc>
          <w:tcPr>
            <w:tcW w:w="1701" w:type="dxa"/>
          </w:tcPr>
          <w:p w14:paraId="4084D3CC" w14:textId="1B16096A" w:rsidR="00AA2627" w:rsidRPr="00AA2627" w:rsidRDefault="00AA2627" w:rsidP="00033869">
            <w:pPr>
              <w:pStyle w:val="TAC"/>
              <w:rPr>
                <w:szCs w:val="18"/>
              </w:rPr>
            </w:pPr>
            <w:r w:rsidRPr="00AA2627">
              <w:rPr>
                <w:szCs w:val="18"/>
              </w:rPr>
              <w:t>[PR 5.12.6-001]</w:t>
            </w:r>
          </w:p>
        </w:tc>
        <w:tc>
          <w:tcPr>
            <w:tcW w:w="2268" w:type="dxa"/>
          </w:tcPr>
          <w:p w14:paraId="42BE17F8" w14:textId="77777777" w:rsidR="00AA2627" w:rsidRPr="00A032D1" w:rsidRDefault="00AA2627" w:rsidP="00033869">
            <w:pPr>
              <w:pStyle w:val="TAL"/>
              <w:jc w:val="center"/>
              <w:rPr>
                <w:szCs w:val="18"/>
              </w:rPr>
            </w:pPr>
          </w:p>
        </w:tc>
      </w:tr>
      <w:tr w:rsidR="00AA2627" w:rsidRPr="00A032D1" w14:paraId="7BEC1353" w14:textId="77777777" w:rsidTr="00033869">
        <w:trPr>
          <w:cantSplit/>
        </w:trPr>
        <w:tc>
          <w:tcPr>
            <w:tcW w:w="1158" w:type="dxa"/>
          </w:tcPr>
          <w:p w14:paraId="16EBAFCE" w14:textId="51EF880F" w:rsidR="00AA2627" w:rsidRPr="00A032D1" w:rsidRDefault="00AA2627" w:rsidP="00033869">
            <w:pPr>
              <w:pStyle w:val="TAC"/>
              <w:rPr>
                <w:szCs w:val="18"/>
              </w:rPr>
            </w:pPr>
            <w:r w:rsidRPr="00A032D1">
              <w:rPr>
                <w:szCs w:val="18"/>
              </w:rPr>
              <w:t>CPR 1.</w:t>
            </w:r>
            <w:r>
              <w:rPr>
                <w:szCs w:val="18"/>
              </w:rPr>
              <w:t>4</w:t>
            </w:r>
            <w:r w:rsidRPr="00A032D1">
              <w:rPr>
                <w:szCs w:val="18"/>
              </w:rPr>
              <w:t>-</w:t>
            </w:r>
            <w:r>
              <w:rPr>
                <w:szCs w:val="18"/>
              </w:rPr>
              <w:t>5</w:t>
            </w:r>
          </w:p>
        </w:tc>
        <w:tc>
          <w:tcPr>
            <w:tcW w:w="4512" w:type="dxa"/>
            <w:shd w:val="clear" w:color="auto" w:fill="auto"/>
          </w:tcPr>
          <w:p w14:paraId="6AC42443" w14:textId="29B37A21" w:rsidR="00AA2627" w:rsidRPr="00AA2627" w:rsidRDefault="00AA2627" w:rsidP="00AA2627">
            <w:pPr>
              <w:pStyle w:val="TAC"/>
              <w:jc w:val="left"/>
              <w:rPr>
                <w:szCs w:val="18"/>
              </w:rPr>
            </w:pPr>
            <w:r w:rsidRPr="00AA2627">
              <w:rPr>
                <w:szCs w:val="18"/>
              </w:rPr>
              <w:t>Subject to regulatory requirements and operator’s policy, the 5G system with satellite access shall be able to support 3GPP positioning methods for UEs using only satellite access.</w:t>
            </w:r>
          </w:p>
        </w:tc>
        <w:tc>
          <w:tcPr>
            <w:tcW w:w="1701" w:type="dxa"/>
          </w:tcPr>
          <w:p w14:paraId="01B0018D" w14:textId="65611762" w:rsidR="00AA2627" w:rsidRPr="00AA2627" w:rsidRDefault="00AA2627" w:rsidP="00033869">
            <w:pPr>
              <w:pStyle w:val="TAC"/>
              <w:rPr>
                <w:szCs w:val="18"/>
              </w:rPr>
            </w:pPr>
            <w:r w:rsidRPr="00AA2627">
              <w:rPr>
                <w:szCs w:val="18"/>
              </w:rPr>
              <w:t>[PR 5.13.6-001]</w:t>
            </w:r>
          </w:p>
        </w:tc>
        <w:tc>
          <w:tcPr>
            <w:tcW w:w="2268" w:type="dxa"/>
          </w:tcPr>
          <w:p w14:paraId="58381E37" w14:textId="77777777" w:rsidR="00AA2627" w:rsidRPr="00A032D1" w:rsidRDefault="00AA2627" w:rsidP="00033869">
            <w:pPr>
              <w:pStyle w:val="TAL"/>
              <w:jc w:val="center"/>
              <w:rPr>
                <w:szCs w:val="18"/>
              </w:rPr>
            </w:pPr>
          </w:p>
        </w:tc>
      </w:tr>
      <w:tr w:rsidR="00AA2627" w:rsidRPr="00A032D1" w14:paraId="487D97D2" w14:textId="77777777" w:rsidTr="00033869">
        <w:trPr>
          <w:cantSplit/>
        </w:trPr>
        <w:tc>
          <w:tcPr>
            <w:tcW w:w="1158" w:type="dxa"/>
          </w:tcPr>
          <w:p w14:paraId="2D925C92" w14:textId="43B10421" w:rsidR="00AA2627" w:rsidRPr="00A032D1" w:rsidRDefault="00AA2627" w:rsidP="00033869">
            <w:pPr>
              <w:pStyle w:val="TAC"/>
              <w:rPr>
                <w:szCs w:val="18"/>
              </w:rPr>
            </w:pPr>
            <w:r w:rsidRPr="00A032D1">
              <w:rPr>
                <w:szCs w:val="18"/>
              </w:rPr>
              <w:t>CPR 1.</w:t>
            </w:r>
            <w:r>
              <w:rPr>
                <w:szCs w:val="18"/>
              </w:rPr>
              <w:t>4</w:t>
            </w:r>
            <w:r w:rsidRPr="00A032D1">
              <w:rPr>
                <w:szCs w:val="18"/>
              </w:rPr>
              <w:t>-</w:t>
            </w:r>
            <w:r>
              <w:rPr>
                <w:szCs w:val="18"/>
              </w:rPr>
              <w:t>6</w:t>
            </w:r>
          </w:p>
        </w:tc>
        <w:tc>
          <w:tcPr>
            <w:tcW w:w="4512" w:type="dxa"/>
            <w:shd w:val="clear" w:color="auto" w:fill="auto"/>
          </w:tcPr>
          <w:p w14:paraId="62F6278D" w14:textId="3D0F8C22" w:rsidR="00AA2627" w:rsidRPr="00AA2627" w:rsidRDefault="00AA2627" w:rsidP="00AA2627">
            <w:pPr>
              <w:pStyle w:val="TAC"/>
              <w:jc w:val="left"/>
              <w:rPr>
                <w:szCs w:val="18"/>
              </w:rPr>
            </w:pPr>
            <w:r w:rsidRPr="00AA2627">
              <w:rPr>
                <w:szCs w:val="18"/>
              </w:rPr>
              <w:t>The 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tc>
        <w:tc>
          <w:tcPr>
            <w:tcW w:w="1701" w:type="dxa"/>
          </w:tcPr>
          <w:p w14:paraId="18583640" w14:textId="187FCCB2" w:rsidR="00AA2627" w:rsidRPr="00AA2627" w:rsidRDefault="00AA2627" w:rsidP="00033869">
            <w:pPr>
              <w:pStyle w:val="TAC"/>
              <w:rPr>
                <w:szCs w:val="18"/>
              </w:rPr>
            </w:pPr>
            <w:r w:rsidRPr="00AA2627">
              <w:rPr>
                <w:szCs w:val="18"/>
              </w:rPr>
              <w:t>[PR 5.13.6-002]</w:t>
            </w:r>
          </w:p>
        </w:tc>
        <w:tc>
          <w:tcPr>
            <w:tcW w:w="2268" w:type="dxa"/>
          </w:tcPr>
          <w:p w14:paraId="0B25E98E" w14:textId="77777777" w:rsidR="00AA2627" w:rsidRPr="00A032D1" w:rsidRDefault="00AA2627" w:rsidP="00033869">
            <w:pPr>
              <w:pStyle w:val="TAL"/>
              <w:jc w:val="center"/>
              <w:rPr>
                <w:szCs w:val="18"/>
              </w:rPr>
            </w:pPr>
          </w:p>
        </w:tc>
      </w:tr>
    </w:tbl>
    <w:p w14:paraId="4DBAC2E0" w14:textId="77777777" w:rsidR="0027050C" w:rsidRDefault="0027050C" w:rsidP="007115EC"/>
    <w:p w14:paraId="1E07B409" w14:textId="24A22023" w:rsidR="00AA2627" w:rsidRDefault="00AA2627" w:rsidP="00AA2627">
      <w:pPr>
        <w:pStyle w:val="TH"/>
        <w:rPr>
          <w:lang w:eastAsia="ko-KR"/>
        </w:rPr>
      </w:pPr>
      <w:r>
        <w:t xml:space="preserve">Table </w:t>
      </w:r>
      <w:r>
        <w:rPr>
          <w:rFonts w:eastAsia="DengXian"/>
        </w:rPr>
        <w:t>5</w:t>
      </w:r>
      <w:r w:rsidRPr="004F7325">
        <w:rPr>
          <w:rFonts w:eastAsia="DengXian"/>
        </w:rPr>
        <w:t xml:space="preserve"> </w:t>
      </w:r>
      <w:r>
        <w:t>– Consolidated Requirements for network planning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AA2627" w:rsidRPr="00A032D1" w14:paraId="4E39FF87" w14:textId="77777777" w:rsidTr="00033869">
        <w:trPr>
          <w:cantSplit/>
          <w:tblHeader/>
        </w:trPr>
        <w:tc>
          <w:tcPr>
            <w:tcW w:w="1158" w:type="dxa"/>
          </w:tcPr>
          <w:p w14:paraId="28927E89" w14:textId="77777777" w:rsidR="00AA2627" w:rsidRPr="00A032D1" w:rsidRDefault="00AA2627" w:rsidP="00033869">
            <w:pPr>
              <w:pStyle w:val="TAH"/>
              <w:rPr>
                <w:szCs w:val="18"/>
              </w:rPr>
            </w:pPr>
            <w:r w:rsidRPr="00A032D1">
              <w:rPr>
                <w:szCs w:val="18"/>
              </w:rPr>
              <w:t>CPR #</w:t>
            </w:r>
          </w:p>
        </w:tc>
        <w:tc>
          <w:tcPr>
            <w:tcW w:w="4512" w:type="dxa"/>
            <w:shd w:val="clear" w:color="auto" w:fill="auto"/>
          </w:tcPr>
          <w:p w14:paraId="170D0944" w14:textId="77777777" w:rsidR="00AA2627" w:rsidRPr="00A032D1" w:rsidRDefault="00AA2627" w:rsidP="00033869">
            <w:pPr>
              <w:pStyle w:val="TAH"/>
              <w:rPr>
                <w:szCs w:val="18"/>
              </w:rPr>
            </w:pPr>
            <w:r w:rsidRPr="00A032D1">
              <w:rPr>
                <w:szCs w:val="18"/>
              </w:rPr>
              <w:t>Consolidated Potential Requirement</w:t>
            </w:r>
          </w:p>
        </w:tc>
        <w:tc>
          <w:tcPr>
            <w:tcW w:w="1701" w:type="dxa"/>
          </w:tcPr>
          <w:p w14:paraId="6A2931B8" w14:textId="77777777" w:rsidR="00AA2627" w:rsidRPr="00A032D1" w:rsidRDefault="00AA2627" w:rsidP="00033869">
            <w:pPr>
              <w:pStyle w:val="TAH"/>
              <w:rPr>
                <w:szCs w:val="18"/>
              </w:rPr>
            </w:pPr>
            <w:r w:rsidRPr="00A032D1">
              <w:rPr>
                <w:szCs w:val="18"/>
              </w:rPr>
              <w:t>Original PR #</w:t>
            </w:r>
          </w:p>
        </w:tc>
        <w:tc>
          <w:tcPr>
            <w:tcW w:w="2268" w:type="dxa"/>
          </w:tcPr>
          <w:p w14:paraId="49654CA4" w14:textId="77777777" w:rsidR="00AA2627" w:rsidRPr="00A032D1" w:rsidRDefault="00AA2627" w:rsidP="00033869">
            <w:pPr>
              <w:pStyle w:val="TAH"/>
              <w:rPr>
                <w:szCs w:val="18"/>
              </w:rPr>
            </w:pPr>
            <w:r w:rsidRPr="00A032D1">
              <w:rPr>
                <w:szCs w:val="18"/>
              </w:rPr>
              <w:t>Comment</w:t>
            </w:r>
          </w:p>
        </w:tc>
      </w:tr>
      <w:tr w:rsidR="00AA2627" w:rsidRPr="00A032D1" w14:paraId="2500C16A" w14:textId="77777777" w:rsidTr="00033869">
        <w:trPr>
          <w:cantSplit/>
        </w:trPr>
        <w:tc>
          <w:tcPr>
            <w:tcW w:w="1158" w:type="dxa"/>
          </w:tcPr>
          <w:p w14:paraId="220CB09E" w14:textId="5C6499F9" w:rsidR="00AA2627" w:rsidRPr="00A032D1" w:rsidRDefault="00AA2627" w:rsidP="00033869">
            <w:pPr>
              <w:pStyle w:val="TAC"/>
              <w:rPr>
                <w:szCs w:val="18"/>
              </w:rPr>
            </w:pPr>
            <w:r w:rsidRPr="00A032D1">
              <w:rPr>
                <w:szCs w:val="18"/>
              </w:rPr>
              <w:t>CPR 1.</w:t>
            </w:r>
            <w:r>
              <w:rPr>
                <w:szCs w:val="18"/>
              </w:rPr>
              <w:t>5</w:t>
            </w:r>
            <w:r w:rsidRPr="00A032D1">
              <w:rPr>
                <w:szCs w:val="18"/>
              </w:rPr>
              <w:t>-1</w:t>
            </w:r>
          </w:p>
        </w:tc>
        <w:tc>
          <w:tcPr>
            <w:tcW w:w="4512" w:type="dxa"/>
            <w:shd w:val="clear" w:color="auto" w:fill="auto"/>
          </w:tcPr>
          <w:p w14:paraId="5BE05751" w14:textId="3AA77F64" w:rsidR="00AA2627" w:rsidRPr="00A032D1" w:rsidRDefault="00AA2627" w:rsidP="00033869">
            <w:pPr>
              <w:pStyle w:val="TAC"/>
              <w:jc w:val="left"/>
              <w:rPr>
                <w:szCs w:val="18"/>
              </w:rPr>
            </w:pPr>
            <w:r w:rsidRPr="00AA2627">
              <w:rPr>
                <w:szCs w:val="18"/>
              </w:rPr>
              <w:t>Subject to regulatory requirements and operator’s policies, the 5G system with satellite access shall be able to support collection of information on usage statistics and location of the UEs that are connected to the satellite, for network (e.g. terrestrial) planning.</w:t>
            </w:r>
          </w:p>
        </w:tc>
        <w:tc>
          <w:tcPr>
            <w:tcW w:w="1701" w:type="dxa"/>
          </w:tcPr>
          <w:p w14:paraId="4882A7ED" w14:textId="0E9588A6" w:rsidR="00AA2627" w:rsidRPr="00A032D1" w:rsidRDefault="00AA2627" w:rsidP="00033869">
            <w:pPr>
              <w:pStyle w:val="TAC"/>
              <w:rPr>
                <w:szCs w:val="18"/>
              </w:rPr>
            </w:pPr>
            <w:r w:rsidRPr="00AA2627">
              <w:rPr>
                <w:szCs w:val="18"/>
              </w:rPr>
              <w:t>[PR 5.9.6-001]</w:t>
            </w:r>
          </w:p>
        </w:tc>
        <w:tc>
          <w:tcPr>
            <w:tcW w:w="2268" w:type="dxa"/>
          </w:tcPr>
          <w:p w14:paraId="5770FF58" w14:textId="77777777" w:rsidR="00AA2627" w:rsidRPr="00A032D1" w:rsidRDefault="00AA2627" w:rsidP="00033869">
            <w:pPr>
              <w:pStyle w:val="TAL"/>
              <w:jc w:val="center"/>
              <w:rPr>
                <w:szCs w:val="18"/>
              </w:rPr>
            </w:pPr>
          </w:p>
        </w:tc>
      </w:tr>
    </w:tbl>
    <w:p w14:paraId="4F80DF6A" w14:textId="77777777" w:rsidR="00AA2627" w:rsidRDefault="00AA2627" w:rsidP="007115EC"/>
    <w:sectPr w:rsidR="00AA262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43F85" w14:textId="77777777" w:rsidR="002C5191" w:rsidRDefault="002C5191">
      <w:r>
        <w:separator/>
      </w:r>
    </w:p>
  </w:endnote>
  <w:endnote w:type="continuationSeparator" w:id="0">
    <w:p w14:paraId="6428592A" w14:textId="77777777" w:rsidR="002C5191" w:rsidRDefault="002C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14145" w14:textId="77777777" w:rsidR="002C5191" w:rsidRDefault="002C5191">
      <w:r>
        <w:separator/>
      </w:r>
    </w:p>
  </w:footnote>
  <w:footnote w:type="continuationSeparator" w:id="0">
    <w:p w14:paraId="7BD0D93A" w14:textId="77777777" w:rsidR="002C5191" w:rsidRDefault="002C5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5DD7"/>
    <w:rsid w:val="00017CD5"/>
    <w:rsid w:val="0002332D"/>
    <w:rsid w:val="000264E2"/>
    <w:rsid w:val="0003151D"/>
    <w:rsid w:val="00033397"/>
    <w:rsid w:val="00040095"/>
    <w:rsid w:val="00051834"/>
    <w:rsid w:val="00054A22"/>
    <w:rsid w:val="0005737E"/>
    <w:rsid w:val="00060C13"/>
    <w:rsid w:val="00062023"/>
    <w:rsid w:val="000655A6"/>
    <w:rsid w:val="00067C92"/>
    <w:rsid w:val="00080512"/>
    <w:rsid w:val="0009108F"/>
    <w:rsid w:val="000A449F"/>
    <w:rsid w:val="000A7A2E"/>
    <w:rsid w:val="000B51DD"/>
    <w:rsid w:val="000C47C3"/>
    <w:rsid w:val="000D21FD"/>
    <w:rsid w:val="000D58AB"/>
    <w:rsid w:val="0010422A"/>
    <w:rsid w:val="00133525"/>
    <w:rsid w:val="0013671E"/>
    <w:rsid w:val="001551E7"/>
    <w:rsid w:val="001610E7"/>
    <w:rsid w:val="00161258"/>
    <w:rsid w:val="00165255"/>
    <w:rsid w:val="00182861"/>
    <w:rsid w:val="00192104"/>
    <w:rsid w:val="001A4C42"/>
    <w:rsid w:val="001A7420"/>
    <w:rsid w:val="001B6637"/>
    <w:rsid w:val="001B6A6F"/>
    <w:rsid w:val="001C21C3"/>
    <w:rsid w:val="001C5C22"/>
    <w:rsid w:val="001C7F79"/>
    <w:rsid w:val="001D02C2"/>
    <w:rsid w:val="001D03E3"/>
    <w:rsid w:val="001F0C1D"/>
    <w:rsid w:val="001F1132"/>
    <w:rsid w:val="001F168B"/>
    <w:rsid w:val="001F4E01"/>
    <w:rsid w:val="001F5682"/>
    <w:rsid w:val="002207D2"/>
    <w:rsid w:val="0022290B"/>
    <w:rsid w:val="002312E7"/>
    <w:rsid w:val="002347A2"/>
    <w:rsid w:val="00244967"/>
    <w:rsid w:val="002459F0"/>
    <w:rsid w:val="00262C1C"/>
    <w:rsid w:val="002675F0"/>
    <w:rsid w:val="0027050C"/>
    <w:rsid w:val="002760EE"/>
    <w:rsid w:val="00292E94"/>
    <w:rsid w:val="002A4D88"/>
    <w:rsid w:val="002A7504"/>
    <w:rsid w:val="002B6339"/>
    <w:rsid w:val="002C5191"/>
    <w:rsid w:val="002E00EE"/>
    <w:rsid w:val="002E418A"/>
    <w:rsid w:val="002E65E2"/>
    <w:rsid w:val="002F24B0"/>
    <w:rsid w:val="002F404D"/>
    <w:rsid w:val="00310CE2"/>
    <w:rsid w:val="003172DC"/>
    <w:rsid w:val="0035462D"/>
    <w:rsid w:val="00356555"/>
    <w:rsid w:val="00361A54"/>
    <w:rsid w:val="0036243E"/>
    <w:rsid w:val="00371208"/>
    <w:rsid w:val="0037481C"/>
    <w:rsid w:val="003765B8"/>
    <w:rsid w:val="0039142A"/>
    <w:rsid w:val="003B6718"/>
    <w:rsid w:val="003C3971"/>
    <w:rsid w:val="003C39A6"/>
    <w:rsid w:val="003D4ADB"/>
    <w:rsid w:val="003E62EA"/>
    <w:rsid w:val="003F6016"/>
    <w:rsid w:val="00411482"/>
    <w:rsid w:val="00414B5B"/>
    <w:rsid w:val="00415AA9"/>
    <w:rsid w:val="00415C5D"/>
    <w:rsid w:val="00420C89"/>
    <w:rsid w:val="0042111B"/>
    <w:rsid w:val="00423334"/>
    <w:rsid w:val="004345EC"/>
    <w:rsid w:val="0043506E"/>
    <w:rsid w:val="004437A8"/>
    <w:rsid w:val="00465515"/>
    <w:rsid w:val="0046747C"/>
    <w:rsid w:val="00475082"/>
    <w:rsid w:val="0049751D"/>
    <w:rsid w:val="004C30AC"/>
    <w:rsid w:val="004C4D51"/>
    <w:rsid w:val="004D3578"/>
    <w:rsid w:val="004E213A"/>
    <w:rsid w:val="004E5E3E"/>
    <w:rsid w:val="004F0988"/>
    <w:rsid w:val="004F3340"/>
    <w:rsid w:val="00505C19"/>
    <w:rsid w:val="0053388B"/>
    <w:rsid w:val="00535773"/>
    <w:rsid w:val="005376C9"/>
    <w:rsid w:val="00542A02"/>
    <w:rsid w:val="00543E6C"/>
    <w:rsid w:val="00565087"/>
    <w:rsid w:val="00567028"/>
    <w:rsid w:val="00581653"/>
    <w:rsid w:val="00581C31"/>
    <w:rsid w:val="00597B11"/>
    <w:rsid w:val="005A2544"/>
    <w:rsid w:val="005B4D7B"/>
    <w:rsid w:val="005C7DD3"/>
    <w:rsid w:val="005D2E01"/>
    <w:rsid w:val="005D7526"/>
    <w:rsid w:val="005E4BB2"/>
    <w:rsid w:val="005F4794"/>
    <w:rsid w:val="005F788A"/>
    <w:rsid w:val="00602AEA"/>
    <w:rsid w:val="00610022"/>
    <w:rsid w:val="0061006D"/>
    <w:rsid w:val="00614FDF"/>
    <w:rsid w:val="00616663"/>
    <w:rsid w:val="0063543D"/>
    <w:rsid w:val="00647114"/>
    <w:rsid w:val="00674774"/>
    <w:rsid w:val="00680F9B"/>
    <w:rsid w:val="006912E9"/>
    <w:rsid w:val="00692BB1"/>
    <w:rsid w:val="006A323F"/>
    <w:rsid w:val="006B0DFD"/>
    <w:rsid w:val="006B2353"/>
    <w:rsid w:val="006B30D0"/>
    <w:rsid w:val="006B3EFD"/>
    <w:rsid w:val="006C1265"/>
    <w:rsid w:val="006C3D95"/>
    <w:rsid w:val="006E243E"/>
    <w:rsid w:val="006E5C86"/>
    <w:rsid w:val="006F2A36"/>
    <w:rsid w:val="00701116"/>
    <w:rsid w:val="00707F1E"/>
    <w:rsid w:val="007115EC"/>
    <w:rsid w:val="0071174C"/>
    <w:rsid w:val="00713C44"/>
    <w:rsid w:val="00734A5B"/>
    <w:rsid w:val="0074026F"/>
    <w:rsid w:val="007429F6"/>
    <w:rsid w:val="00744E76"/>
    <w:rsid w:val="00751921"/>
    <w:rsid w:val="00765EA3"/>
    <w:rsid w:val="00774DA4"/>
    <w:rsid w:val="00781F0F"/>
    <w:rsid w:val="007B600E"/>
    <w:rsid w:val="007F0856"/>
    <w:rsid w:val="007F0F4A"/>
    <w:rsid w:val="008028A4"/>
    <w:rsid w:val="00806523"/>
    <w:rsid w:val="00830747"/>
    <w:rsid w:val="008359CD"/>
    <w:rsid w:val="00863B22"/>
    <w:rsid w:val="00870F40"/>
    <w:rsid w:val="008768CA"/>
    <w:rsid w:val="00881287"/>
    <w:rsid w:val="008923E5"/>
    <w:rsid w:val="008B5CFD"/>
    <w:rsid w:val="008C384C"/>
    <w:rsid w:val="008C50F6"/>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47D61"/>
    <w:rsid w:val="0096191E"/>
    <w:rsid w:val="00967097"/>
    <w:rsid w:val="009834AD"/>
    <w:rsid w:val="0098625E"/>
    <w:rsid w:val="009913CA"/>
    <w:rsid w:val="00992714"/>
    <w:rsid w:val="00993206"/>
    <w:rsid w:val="009E2662"/>
    <w:rsid w:val="009F37B7"/>
    <w:rsid w:val="00A032D1"/>
    <w:rsid w:val="00A10F02"/>
    <w:rsid w:val="00A164B4"/>
    <w:rsid w:val="00A24B44"/>
    <w:rsid w:val="00A26956"/>
    <w:rsid w:val="00A27486"/>
    <w:rsid w:val="00A37D54"/>
    <w:rsid w:val="00A44FA6"/>
    <w:rsid w:val="00A53724"/>
    <w:rsid w:val="00A56066"/>
    <w:rsid w:val="00A73129"/>
    <w:rsid w:val="00A81F7D"/>
    <w:rsid w:val="00A82346"/>
    <w:rsid w:val="00A82B3A"/>
    <w:rsid w:val="00A92BA1"/>
    <w:rsid w:val="00A95A32"/>
    <w:rsid w:val="00AA11D1"/>
    <w:rsid w:val="00AA2627"/>
    <w:rsid w:val="00AB4A5D"/>
    <w:rsid w:val="00AB746B"/>
    <w:rsid w:val="00AC6BC6"/>
    <w:rsid w:val="00AD0EB0"/>
    <w:rsid w:val="00AD7E8D"/>
    <w:rsid w:val="00AE22C7"/>
    <w:rsid w:val="00AE49D7"/>
    <w:rsid w:val="00AE65E2"/>
    <w:rsid w:val="00AF1460"/>
    <w:rsid w:val="00B05CE2"/>
    <w:rsid w:val="00B10233"/>
    <w:rsid w:val="00B15449"/>
    <w:rsid w:val="00B62A74"/>
    <w:rsid w:val="00B66BF0"/>
    <w:rsid w:val="00B93086"/>
    <w:rsid w:val="00BA19ED"/>
    <w:rsid w:val="00BA4431"/>
    <w:rsid w:val="00BA4B8D"/>
    <w:rsid w:val="00BB16CA"/>
    <w:rsid w:val="00BB1E67"/>
    <w:rsid w:val="00BC0F7D"/>
    <w:rsid w:val="00BC6C96"/>
    <w:rsid w:val="00BC731A"/>
    <w:rsid w:val="00BD150B"/>
    <w:rsid w:val="00BD6220"/>
    <w:rsid w:val="00BD7D31"/>
    <w:rsid w:val="00BE3255"/>
    <w:rsid w:val="00BE3ED9"/>
    <w:rsid w:val="00BE7BF9"/>
    <w:rsid w:val="00BF128E"/>
    <w:rsid w:val="00BF5928"/>
    <w:rsid w:val="00C074DD"/>
    <w:rsid w:val="00C1496A"/>
    <w:rsid w:val="00C1768A"/>
    <w:rsid w:val="00C26359"/>
    <w:rsid w:val="00C30CE3"/>
    <w:rsid w:val="00C33079"/>
    <w:rsid w:val="00C435C1"/>
    <w:rsid w:val="00C45231"/>
    <w:rsid w:val="00C462F9"/>
    <w:rsid w:val="00C46F0D"/>
    <w:rsid w:val="00C551FF"/>
    <w:rsid w:val="00C72833"/>
    <w:rsid w:val="00C80F1D"/>
    <w:rsid w:val="00C8656B"/>
    <w:rsid w:val="00C91962"/>
    <w:rsid w:val="00C91FF4"/>
    <w:rsid w:val="00C92DA6"/>
    <w:rsid w:val="00C93F40"/>
    <w:rsid w:val="00CA3D0C"/>
    <w:rsid w:val="00CA5EC5"/>
    <w:rsid w:val="00CE0B0C"/>
    <w:rsid w:val="00CE517D"/>
    <w:rsid w:val="00D51904"/>
    <w:rsid w:val="00D54734"/>
    <w:rsid w:val="00D57972"/>
    <w:rsid w:val="00D675A9"/>
    <w:rsid w:val="00D738D6"/>
    <w:rsid w:val="00D755EB"/>
    <w:rsid w:val="00D76048"/>
    <w:rsid w:val="00D82E6F"/>
    <w:rsid w:val="00D87E00"/>
    <w:rsid w:val="00D9134D"/>
    <w:rsid w:val="00D97762"/>
    <w:rsid w:val="00DA01E4"/>
    <w:rsid w:val="00DA7A03"/>
    <w:rsid w:val="00DB1818"/>
    <w:rsid w:val="00DC309B"/>
    <w:rsid w:val="00DC4DA2"/>
    <w:rsid w:val="00DC7FA4"/>
    <w:rsid w:val="00DD2686"/>
    <w:rsid w:val="00DD3451"/>
    <w:rsid w:val="00DD4C17"/>
    <w:rsid w:val="00DD74A5"/>
    <w:rsid w:val="00DF181F"/>
    <w:rsid w:val="00DF2B1F"/>
    <w:rsid w:val="00DF62CD"/>
    <w:rsid w:val="00E07C94"/>
    <w:rsid w:val="00E16509"/>
    <w:rsid w:val="00E22599"/>
    <w:rsid w:val="00E2552C"/>
    <w:rsid w:val="00E25FE0"/>
    <w:rsid w:val="00E34E45"/>
    <w:rsid w:val="00E43519"/>
    <w:rsid w:val="00E44582"/>
    <w:rsid w:val="00E6031B"/>
    <w:rsid w:val="00E61103"/>
    <w:rsid w:val="00E67B47"/>
    <w:rsid w:val="00E71614"/>
    <w:rsid w:val="00E77645"/>
    <w:rsid w:val="00E949D4"/>
    <w:rsid w:val="00E97BBC"/>
    <w:rsid w:val="00EA15B0"/>
    <w:rsid w:val="00EA53D6"/>
    <w:rsid w:val="00EA5EA7"/>
    <w:rsid w:val="00EB228F"/>
    <w:rsid w:val="00EC100A"/>
    <w:rsid w:val="00EC4A25"/>
    <w:rsid w:val="00ED72E3"/>
    <w:rsid w:val="00EE2000"/>
    <w:rsid w:val="00EE555E"/>
    <w:rsid w:val="00EF2062"/>
    <w:rsid w:val="00EF38B4"/>
    <w:rsid w:val="00EF608C"/>
    <w:rsid w:val="00F025A2"/>
    <w:rsid w:val="00F04712"/>
    <w:rsid w:val="00F125F4"/>
    <w:rsid w:val="00F13360"/>
    <w:rsid w:val="00F16A5D"/>
    <w:rsid w:val="00F22EC7"/>
    <w:rsid w:val="00F325C8"/>
    <w:rsid w:val="00F37556"/>
    <w:rsid w:val="00F409B4"/>
    <w:rsid w:val="00F612D8"/>
    <w:rsid w:val="00F619B9"/>
    <w:rsid w:val="00F636F6"/>
    <w:rsid w:val="00F64594"/>
    <w:rsid w:val="00F653B8"/>
    <w:rsid w:val="00F66C6E"/>
    <w:rsid w:val="00F73570"/>
    <w:rsid w:val="00F9008D"/>
    <w:rsid w:val="00FA1266"/>
    <w:rsid w:val="00FC09A7"/>
    <w:rsid w:val="00FC1192"/>
    <w:rsid w:val="00FC4225"/>
    <w:rsid w:val="00FE6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 w:type="character" w:customStyle="1" w:styleId="TFChar">
    <w:name w:val="TF Char"/>
    <w:link w:val="TF"/>
    <w:rsid w:val="008C50F6"/>
    <w:rPr>
      <w:rFonts w:ascii="Arial" w:hAnsi="Arial"/>
      <w:b/>
      <w:lang w:eastAsia="en-US"/>
    </w:rPr>
  </w:style>
  <w:style w:type="table" w:styleId="GridTable1Light">
    <w:name w:val="Grid Table 1 Light"/>
    <w:basedOn w:val="TableNormal"/>
    <w:uiPriority w:val="46"/>
    <w:rsid w:val="00692B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HChar">
    <w:name w:val="TH Char"/>
    <w:link w:val="TH"/>
    <w:rsid w:val="007115E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ABA1-D940-46A8-99C4-64C5530A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3005</Words>
  <Characters>17134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20099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Li-2</cp:lastModifiedBy>
  <cp:revision>3</cp:revision>
  <cp:lastPrinted>2019-02-25T14:05:00Z</cp:lastPrinted>
  <dcterms:created xsi:type="dcterms:W3CDTF">2023-02-10T08:59:00Z</dcterms:created>
  <dcterms:modified xsi:type="dcterms:W3CDTF">2023-02-10T13:38:00Z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ies>
</file>